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433E3">
        <w:rPr>
          <w:rFonts w:ascii="Times New Roman" w:hAnsi="Times New Roman"/>
          <w:sz w:val="24"/>
          <w:szCs w:val="24"/>
        </w:rPr>
        <w:tab/>
      </w:r>
      <w:r w:rsidR="001341D0" w:rsidRPr="001341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71pt;margin-top:-18pt;width:99pt;height:90pt;z-index:-1;visibility:visible;mso-position-horizontal-relative:text;mso-position-vertical-relative:text" wrapcoords="-164 0 -164 21420 21600 21420 21600 0 -164 0">
            <v:imagedata r:id="rId5" o:title=""/>
            <w10:wrap type="through"/>
          </v:shape>
        </w:pict>
      </w:r>
    </w:p>
    <w:p w:rsidR="00213EC2" w:rsidRDefault="00213EC2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13EC2" w:rsidRPr="00D433E3" w:rsidRDefault="00213EC2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Pr="00D433E3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Pr="00D433E3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Pr="00D433E3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33E3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78591A" w:rsidRPr="00D433E3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91A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33E3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591A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91A" w:rsidRPr="00D433E3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33E3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78591A" w:rsidRPr="00D433E3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91A" w:rsidRPr="00D433E3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Pr="00D433E3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78591A" w:rsidRPr="00D433E3" w:rsidRDefault="0078591A" w:rsidP="00BC631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91A" w:rsidRPr="00D433E3" w:rsidRDefault="0078591A" w:rsidP="00BC631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33E3">
        <w:rPr>
          <w:rFonts w:ascii="Times New Roman" w:hAnsi="Times New Roman"/>
          <w:b/>
          <w:sz w:val="24"/>
          <w:szCs w:val="24"/>
        </w:rPr>
        <w:t>РЕШЕНИЕ</w:t>
      </w:r>
    </w:p>
    <w:p w:rsidR="0078591A" w:rsidRPr="00D433E3" w:rsidRDefault="00213EC2" w:rsidP="00BC63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марта</w:t>
      </w:r>
      <w:r w:rsidR="0078591A" w:rsidRPr="00D433E3">
        <w:rPr>
          <w:rFonts w:ascii="Times New Roman" w:hAnsi="Times New Roman"/>
          <w:sz w:val="24"/>
          <w:szCs w:val="24"/>
        </w:rPr>
        <w:t xml:space="preserve"> 201</w:t>
      </w:r>
      <w:r w:rsidR="0078591A">
        <w:rPr>
          <w:rFonts w:ascii="Times New Roman" w:hAnsi="Times New Roman"/>
          <w:sz w:val="24"/>
          <w:szCs w:val="24"/>
        </w:rPr>
        <w:t>5</w:t>
      </w:r>
      <w:r w:rsidR="0078591A" w:rsidRPr="00D433E3">
        <w:rPr>
          <w:rFonts w:ascii="Times New Roman" w:hAnsi="Times New Roman"/>
          <w:sz w:val="24"/>
          <w:szCs w:val="24"/>
        </w:rPr>
        <w:t xml:space="preserve"> года                              </w:t>
      </w:r>
      <w:r w:rsidR="00785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591A" w:rsidRPr="00D433E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13 </w:t>
      </w:r>
      <w:r w:rsidR="0078591A">
        <w:rPr>
          <w:rFonts w:ascii="Times New Roman" w:hAnsi="Times New Roman"/>
          <w:sz w:val="24"/>
          <w:szCs w:val="24"/>
        </w:rPr>
        <w:t xml:space="preserve"> </w:t>
      </w:r>
      <w:r w:rsidR="0078591A" w:rsidRPr="00D433E3">
        <w:rPr>
          <w:rFonts w:ascii="Times New Roman" w:hAnsi="Times New Roman"/>
          <w:sz w:val="24"/>
          <w:szCs w:val="24"/>
        </w:rPr>
        <w:t xml:space="preserve">                           </w:t>
      </w:r>
      <w:r w:rsidR="0078591A">
        <w:rPr>
          <w:rFonts w:ascii="Times New Roman" w:hAnsi="Times New Roman"/>
          <w:sz w:val="24"/>
          <w:szCs w:val="24"/>
        </w:rPr>
        <w:t xml:space="preserve"> </w:t>
      </w:r>
      <w:r w:rsidR="0078591A" w:rsidRPr="00D433E3">
        <w:rPr>
          <w:rFonts w:ascii="Times New Roman" w:hAnsi="Times New Roman"/>
          <w:sz w:val="24"/>
          <w:szCs w:val="24"/>
        </w:rPr>
        <w:t xml:space="preserve">                    п.Новонукутский</w:t>
      </w:r>
    </w:p>
    <w:p w:rsidR="0078591A" w:rsidRPr="00D433E3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преступности и основных результатах</w:t>
      </w:r>
      <w:r w:rsidRPr="00D433E3">
        <w:rPr>
          <w:rFonts w:ascii="Times New Roman" w:hAnsi="Times New Roman"/>
          <w:sz w:val="24"/>
          <w:szCs w:val="24"/>
        </w:rPr>
        <w:t xml:space="preserve"> </w:t>
      </w: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оперативно-служебной </w:t>
      </w:r>
      <w:r w:rsidRPr="00D433E3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отделения</w:t>
      </w:r>
    </w:p>
    <w:p w:rsidR="0078591A" w:rsidRPr="00D433E3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полиции (</w:t>
      </w:r>
      <w:proofErr w:type="spellStart"/>
      <w:r w:rsidR="000825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</w:t>
      </w:r>
      <w:proofErr w:type="spellEnd"/>
      <w:r w:rsidR="00082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п.Новонукутский) за 2014 год</w:t>
      </w:r>
    </w:p>
    <w:p w:rsidR="0078591A" w:rsidRPr="00D433E3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13EC2" w:rsidRDefault="0078591A" w:rsidP="00BC63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8591A" w:rsidRPr="00D433E3" w:rsidRDefault="0078591A" w:rsidP="00213EC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433E3">
        <w:rPr>
          <w:rFonts w:ascii="Times New Roman" w:hAnsi="Times New Roman"/>
          <w:sz w:val="24"/>
          <w:szCs w:val="24"/>
        </w:rPr>
        <w:t>Заслушав и обсудив информаци</w:t>
      </w:r>
      <w:r>
        <w:rPr>
          <w:rFonts w:ascii="Times New Roman" w:hAnsi="Times New Roman"/>
          <w:sz w:val="24"/>
          <w:szCs w:val="24"/>
        </w:rPr>
        <w:t>ю</w:t>
      </w:r>
      <w:r w:rsidRPr="005F3B12">
        <w:rPr>
          <w:rFonts w:ascii="Times New Roman" w:hAnsi="Times New Roman"/>
          <w:sz w:val="24"/>
          <w:szCs w:val="24"/>
        </w:rPr>
        <w:t xml:space="preserve"> </w:t>
      </w:r>
      <w:r w:rsidR="00DD72CF">
        <w:rPr>
          <w:rFonts w:ascii="Times New Roman" w:hAnsi="Times New Roman"/>
          <w:sz w:val="24"/>
          <w:szCs w:val="24"/>
        </w:rPr>
        <w:t>начальника отделения полиции (</w:t>
      </w:r>
      <w:proofErr w:type="spellStart"/>
      <w:r w:rsidR="00DD72CF">
        <w:rPr>
          <w:rFonts w:ascii="Times New Roman" w:hAnsi="Times New Roman"/>
          <w:sz w:val="24"/>
          <w:szCs w:val="24"/>
        </w:rPr>
        <w:t>мд</w:t>
      </w:r>
      <w:proofErr w:type="spellEnd"/>
      <w:r w:rsidR="00DD72CF">
        <w:rPr>
          <w:rFonts w:ascii="Times New Roman" w:hAnsi="Times New Roman"/>
          <w:sz w:val="24"/>
          <w:szCs w:val="24"/>
        </w:rPr>
        <w:t xml:space="preserve">. п.Новонукутский) </w:t>
      </w:r>
      <w:r>
        <w:rPr>
          <w:rFonts w:ascii="Times New Roman" w:hAnsi="Times New Roman"/>
          <w:sz w:val="24"/>
          <w:szCs w:val="24"/>
        </w:rPr>
        <w:t>МО МВД России «Заларинский»</w:t>
      </w:r>
      <w:r w:rsidR="000825EE" w:rsidRPr="0008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подполковника полиции </w:t>
      </w:r>
      <w:proofErr w:type="spellStart"/>
      <w:r>
        <w:rPr>
          <w:rFonts w:ascii="Times New Roman" w:hAnsi="Times New Roman"/>
          <w:sz w:val="24"/>
          <w:szCs w:val="24"/>
        </w:rPr>
        <w:t>Н.Е.Оширова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33E3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состоянии преступности и основных результатах оперативно-служебной д</w:t>
      </w:r>
      <w:r w:rsidR="00F5754F">
        <w:rPr>
          <w:rFonts w:ascii="Times New Roman" w:hAnsi="Times New Roman"/>
          <w:sz w:val="24"/>
          <w:szCs w:val="24"/>
        </w:rPr>
        <w:t>еятельности отделения полиции (</w:t>
      </w:r>
      <w:proofErr w:type="spellStart"/>
      <w:r w:rsidR="00F5754F">
        <w:rPr>
          <w:rFonts w:ascii="Times New Roman" w:hAnsi="Times New Roman"/>
          <w:sz w:val="24"/>
          <w:szCs w:val="24"/>
        </w:rPr>
        <w:t>мд</w:t>
      </w:r>
      <w:proofErr w:type="spellEnd"/>
      <w:r w:rsidR="00F5754F">
        <w:rPr>
          <w:rFonts w:ascii="Times New Roman" w:hAnsi="Times New Roman"/>
          <w:sz w:val="24"/>
          <w:szCs w:val="24"/>
        </w:rPr>
        <w:t>.</w:t>
      </w:r>
      <w:r w:rsidR="0021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п.Новонукутский) за 2014 год», </w:t>
      </w:r>
      <w:r w:rsidRPr="00D433E3">
        <w:rPr>
          <w:rFonts w:ascii="Times New Roman" w:hAnsi="Times New Roman"/>
          <w:sz w:val="24"/>
          <w:szCs w:val="24"/>
        </w:rPr>
        <w:t>Дума</w:t>
      </w:r>
    </w:p>
    <w:p w:rsidR="0078591A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91A" w:rsidRPr="00D433E3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33E3">
        <w:rPr>
          <w:rFonts w:ascii="Times New Roman" w:hAnsi="Times New Roman"/>
          <w:b/>
          <w:sz w:val="24"/>
          <w:szCs w:val="24"/>
        </w:rPr>
        <w:t>РЕШИЛА:</w:t>
      </w:r>
    </w:p>
    <w:p w:rsidR="0078591A" w:rsidRPr="00D433E3" w:rsidRDefault="0078591A" w:rsidP="00BC63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91A" w:rsidRPr="00D433E3" w:rsidRDefault="0078591A" w:rsidP="00BC63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433E3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 xml:space="preserve">ю начальника отделения полиции </w:t>
      </w:r>
      <w:r w:rsidR="00DD72CF">
        <w:rPr>
          <w:rFonts w:ascii="Times New Roman" w:hAnsi="Times New Roman"/>
          <w:sz w:val="24"/>
          <w:szCs w:val="24"/>
        </w:rPr>
        <w:t>(</w:t>
      </w:r>
      <w:proofErr w:type="spellStart"/>
      <w:r w:rsidR="00DD72CF">
        <w:rPr>
          <w:rFonts w:ascii="Times New Roman" w:hAnsi="Times New Roman"/>
          <w:sz w:val="24"/>
          <w:szCs w:val="24"/>
        </w:rPr>
        <w:t>мд</w:t>
      </w:r>
      <w:proofErr w:type="spellEnd"/>
      <w:r w:rsidR="00DD72CF">
        <w:rPr>
          <w:rFonts w:ascii="Times New Roman" w:hAnsi="Times New Roman"/>
          <w:sz w:val="24"/>
          <w:szCs w:val="24"/>
        </w:rPr>
        <w:t xml:space="preserve">. п.Новонукутский) </w:t>
      </w:r>
      <w:r>
        <w:rPr>
          <w:rFonts w:ascii="Times New Roman" w:hAnsi="Times New Roman"/>
          <w:sz w:val="24"/>
          <w:szCs w:val="24"/>
        </w:rPr>
        <w:t>МО МВД России «Заларинский»</w:t>
      </w:r>
      <w:r w:rsidR="00F5754F" w:rsidRPr="00F5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подполковника полиции </w:t>
      </w:r>
      <w:proofErr w:type="spellStart"/>
      <w:r>
        <w:rPr>
          <w:rFonts w:ascii="Times New Roman" w:hAnsi="Times New Roman"/>
          <w:sz w:val="24"/>
          <w:szCs w:val="24"/>
        </w:rPr>
        <w:t>Н.Е.Оширова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«О состоянии преступности и основных результатах оперативно-служебной деятельности отделения полиции (</w:t>
      </w:r>
      <w:proofErr w:type="spellStart"/>
      <w:r w:rsidR="00F5754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5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п.Новонукутский) за 2014 год» </w:t>
      </w:r>
      <w:r w:rsidRPr="00D433E3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78591A" w:rsidRPr="00D433E3" w:rsidRDefault="0078591A" w:rsidP="00BC63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33E3">
        <w:rPr>
          <w:rFonts w:ascii="Times New Roman" w:hAnsi="Times New Roman"/>
          <w:sz w:val="24"/>
          <w:szCs w:val="24"/>
        </w:rPr>
        <w:t xml:space="preserve">Начальнику ОП </w:t>
      </w:r>
      <w:r w:rsidR="00CB4C5F" w:rsidRPr="00D433E3">
        <w:rPr>
          <w:rFonts w:ascii="Times New Roman" w:hAnsi="Times New Roman"/>
          <w:sz w:val="24"/>
          <w:szCs w:val="24"/>
        </w:rPr>
        <w:t>(</w:t>
      </w:r>
      <w:proofErr w:type="spellStart"/>
      <w:r w:rsidR="00CB4C5F">
        <w:rPr>
          <w:rFonts w:ascii="Times New Roman" w:hAnsi="Times New Roman"/>
          <w:sz w:val="24"/>
          <w:szCs w:val="24"/>
        </w:rPr>
        <w:t>м</w:t>
      </w:r>
      <w:r w:rsidR="00CB4C5F" w:rsidRPr="00D433E3">
        <w:rPr>
          <w:rFonts w:ascii="Times New Roman" w:hAnsi="Times New Roman"/>
          <w:sz w:val="24"/>
          <w:szCs w:val="24"/>
        </w:rPr>
        <w:t>д</w:t>
      </w:r>
      <w:proofErr w:type="spellEnd"/>
      <w:r w:rsidR="00CB4C5F" w:rsidRPr="00D433E3">
        <w:rPr>
          <w:rFonts w:ascii="Times New Roman" w:hAnsi="Times New Roman"/>
          <w:sz w:val="24"/>
          <w:szCs w:val="24"/>
        </w:rPr>
        <w:t>.</w:t>
      </w:r>
      <w:r w:rsidR="00CB4C5F">
        <w:rPr>
          <w:rFonts w:ascii="Times New Roman" w:hAnsi="Times New Roman"/>
          <w:sz w:val="24"/>
          <w:szCs w:val="24"/>
        </w:rPr>
        <w:t xml:space="preserve"> </w:t>
      </w:r>
      <w:r w:rsidR="00CB4C5F" w:rsidRPr="00D433E3">
        <w:rPr>
          <w:rFonts w:ascii="Times New Roman" w:hAnsi="Times New Roman"/>
          <w:sz w:val="24"/>
          <w:szCs w:val="24"/>
        </w:rPr>
        <w:t xml:space="preserve">п.Новонукутский) </w:t>
      </w:r>
      <w:r w:rsidRPr="00D433E3">
        <w:rPr>
          <w:rFonts w:ascii="Times New Roman" w:hAnsi="Times New Roman"/>
          <w:sz w:val="24"/>
          <w:szCs w:val="24"/>
        </w:rPr>
        <w:t xml:space="preserve">МО МВД РФ «Заларинский»  </w:t>
      </w:r>
      <w:r>
        <w:rPr>
          <w:rFonts w:ascii="Times New Roman" w:hAnsi="Times New Roman"/>
          <w:sz w:val="24"/>
          <w:szCs w:val="24"/>
        </w:rPr>
        <w:t>подполковнику</w:t>
      </w:r>
      <w:r w:rsidRPr="00D433E3">
        <w:rPr>
          <w:rFonts w:ascii="Times New Roman" w:hAnsi="Times New Roman"/>
          <w:sz w:val="24"/>
          <w:szCs w:val="24"/>
        </w:rPr>
        <w:t xml:space="preserve">  полиции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Н.Е.Оширову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33E3">
        <w:rPr>
          <w:rFonts w:ascii="Times New Roman" w:hAnsi="Times New Roman"/>
          <w:sz w:val="24"/>
          <w:szCs w:val="24"/>
        </w:rPr>
        <w:t>рекомендовать</w:t>
      </w:r>
      <w:r w:rsidR="000825EE">
        <w:rPr>
          <w:rFonts w:ascii="Times New Roman" w:hAnsi="Times New Roman"/>
          <w:sz w:val="24"/>
          <w:szCs w:val="24"/>
        </w:rPr>
        <w:t xml:space="preserve"> у</w:t>
      </w:r>
      <w:r w:rsidR="00213EC2">
        <w:rPr>
          <w:rFonts w:ascii="Times New Roman" w:hAnsi="Times New Roman"/>
          <w:sz w:val="24"/>
          <w:szCs w:val="24"/>
        </w:rPr>
        <w:t xml:space="preserve">силить работу </w:t>
      </w:r>
      <w:r w:rsidR="00985654">
        <w:rPr>
          <w:rFonts w:ascii="Times New Roman" w:hAnsi="Times New Roman"/>
          <w:sz w:val="24"/>
          <w:szCs w:val="24"/>
        </w:rPr>
        <w:t>участковых уполномоченных полиции</w:t>
      </w:r>
      <w:r w:rsidR="003164F5">
        <w:rPr>
          <w:rFonts w:ascii="Times New Roman" w:hAnsi="Times New Roman"/>
          <w:sz w:val="24"/>
          <w:szCs w:val="24"/>
        </w:rPr>
        <w:t xml:space="preserve"> по профилактике </w:t>
      </w:r>
      <w:proofErr w:type="spellStart"/>
      <w:r w:rsidR="003164F5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="000825EE">
        <w:rPr>
          <w:rFonts w:ascii="Times New Roman" w:hAnsi="Times New Roman"/>
          <w:sz w:val="24"/>
          <w:szCs w:val="24"/>
        </w:rPr>
        <w:t>,</w:t>
      </w:r>
      <w:r w:rsidR="003164F5">
        <w:rPr>
          <w:rFonts w:ascii="Times New Roman" w:hAnsi="Times New Roman"/>
          <w:sz w:val="24"/>
          <w:szCs w:val="24"/>
        </w:rPr>
        <w:t xml:space="preserve"> по работе с </w:t>
      </w:r>
      <w:proofErr w:type="spellStart"/>
      <w:r w:rsidR="003164F5">
        <w:rPr>
          <w:rFonts w:ascii="Times New Roman" w:hAnsi="Times New Roman"/>
          <w:sz w:val="24"/>
          <w:szCs w:val="24"/>
        </w:rPr>
        <w:t>подучетными</w:t>
      </w:r>
      <w:proofErr w:type="spellEnd"/>
      <w:r w:rsidR="003164F5">
        <w:rPr>
          <w:rFonts w:ascii="Times New Roman" w:hAnsi="Times New Roman"/>
          <w:sz w:val="24"/>
          <w:szCs w:val="24"/>
        </w:rPr>
        <w:t xml:space="preserve"> лицами</w:t>
      </w:r>
      <w:r w:rsidR="000825EE">
        <w:rPr>
          <w:rFonts w:ascii="Times New Roman" w:hAnsi="Times New Roman"/>
          <w:sz w:val="24"/>
          <w:szCs w:val="24"/>
        </w:rPr>
        <w:t>,</w:t>
      </w:r>
      <w:r w:rsidR="003164F5">
        <w:rPr>
          <w:rFonts w:ascii="Times New Roman" w:hAnsi="Times New Roman"/>
          <w:sz w:val="24"/>
          <w:szCs w:val="24"/>
        </w:rPr>
        <w:t xml:space="preserve"> по профилактике бытовой преступности</w:t>
      </w:r>
      <w:r w:rsidR="000825EE">
        <w:rPr>
          <w:rFonts w:ascii="Times New Roman" w:hAnsi="Times New Roman"/>
          <w:sz w:val="24"/>
          <w:szCs w:val="24"/>
        </w:rPr>
        <w:t>.</w:t>
      </w:r>
    </w:p>
    <w:p w:rsidR="0078591A" w:rsidRPr="00D433E3" w:rsidRDefault="000825EE" w:rsidP="004F1BC2">
      <w:pPr>
        <w:pStyle w:val="a3"/>
        <w:tabs>
          <w:tab w:val="left" w:pos="567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64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Главам сельских поселений п</w:t>
      </w:r>
      <w:r w:rsidR="003164F5">
        <w:rPr>
          <w:rFonts w:ascii="Times New Roman" w:hAnsi="Times New Roman"/>
          <w:sz w:val="24"/>
          <w:szCs w:val="24"/>
        </w:rPr>
        <w:t>роработать вопрос по реализации</w:t>
      </w:r>
      <w:r w:rsidR="004F1BC2"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0</w:t>
      </w:r>
      <w:r w:rsidR="004F1B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.04.</w:t>
      </w:r>
      <w:r w:rsidR="004F1BC2">
        <w:rPr>
          <w:rFonts w:ascii="Times New Roman" w:hAnsi="Times New Roman"/>
          <w:sz w:val="24"/>
          <w:szCs w:val="24"/>
        </w:rPr>
        <w:t>2014 г</w:t>
      </w:r>
      <w:r>
        <w:rPr>
          <w:rFonts w:ascii="Times New Roman" w:hAnsi="Times New Roman"/>
          <w:sz w:val="24"/>
          <w:szCs w:val="24"/>
        </w:rPr>
        <w:t xml:space="preserve">. </w:t>
      </w:r>
      <w:r w:rsidR="003164F5">
        <w:rPr>
          <w:rFonts w:ascii="Times New Roman" w:hAnsi="Times New Roman"/>
          <w:sz w:val="24"/>
          <w:szCs w:val="24"/>
        </w:rPr>
        <w:t>№ 44-ФЗ «</w:t>
      </w:r>
      <w:r w:rsidR="004F1BC2">
        <w:rPr>
          <w:rFonts w:ascii="Times New Roman" w:hAnsi="Times New Roman"/>
          <w:sz w:val="24"/>
          <w:szCs w:val="24"/>
        </w:rPr>
        <w:t>Об участии граждан в охране общественного порядка</w:t>
      </w:r>
      <w:r w:rsidR="003164F5">
        <w:rPr>
          <w:rFonts w:ascii="Times New Roman" w:hAnsi="Times New Roman"/>
          <w:sz w:val="24"/>
          <w:szCs w:val="24"/>
        </w:rPr>
        <w:t>»</w:t>
      </w:r>
      <w:r w:rsidR="007A4844">
        <w:rPr>
          <w:rFonts w:ascii="Times New Roman" w:hAnsi="Times New Roman"/>
          <w:sz w:val="24"/>
          <w:szCs w:val="24"/>
        </w:rPr>
        <w:t>.</w:t>
      </w:r>
      <w:r w:rsidR="003164F5">
        <w:rPr>
          <w:rFonts w:ascii="Times New Roman" w:hAnsi="Times New Roman"/>
          <w:sz w:val="24"/>
          <w:szCs w:val="24"/>
        </w:rPr>
        <w:t xml:space="preserve"> </w:t>
      </w:r>
    </w:p>
    <w:p w:rsidR="00985654" w:rsidRDefault="000825EE" w:rsidP="00BC63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591A">
        <w:rPr>
          <w:rFonts w:ascii="Times New Roman" w:hAnsi="Times New Roman"/>
          <w:sz w:val="24"/>
          <w:szCs w:val="24"/>
        </w:rPr>
        <w:t xml:space="preserve">. </w:t>
      </w:r>
      <w:r w:rsidR="00985654">
        <w:rPr>
          <w:rFonts w:ascii="Times New Roman" w:hAnsi="Times New Roman"/>
          <w:sz w:val="24"/>
          <w:szCs w:val="24"/>
        </w:rPr>
        <w:t xml:space="preserve">Главному врачу ОГБУЗ «Нукутская ЦРБ»  </w:t>
      </w:r>
      <w:proofErr w:type="spellStart"/>
      <w:r w:rsidR="00985654">
        <w:rPr>
          <w:rFonts w:ascii="Times New Roman" w:hAnsi="Times New Roman"/>
          <w:sz w:val="24"/>
          <w:szCs w:val="24"/>
        </w:rPr>
        <w:t>Дульбееву</w:t>
      </w:r>
      <w:proofErr w:type="spellEnd"/>
      <w:r w:rsidR="00985654">
        <w:rPr>
          <w:rFonts w:ascii="Times New Roman" w:hAnsi="Times New Roman"/>
          <w:sz w:val="24"/>
          <w:szCs w:val="24"/>
        </w:rPr>
        <w:t xml:space="preserve"> А.В. проработать </w:t>
      </w:r>
      <w:r w:rsidR="008A5795">
        <w:rPr>
          <w:rFonts w:ascii="Times New Roman" w:hAnsi="Times New Roman"/>
          <w:sz w:val="24"/>
          <w:szCs w:val="24"/>
        </w:rPr>
        <w:t>алгоритм</w:t>
      </w:r>
      <w:r w:rsidR="00985654">
        <w:rPr>
          <w:rFonts w:ascii="Times New Roman" w:hAnsi="Times New Roman"/>
          <w:sz w:val="24"/>
          <w:szCs w:val="24"/>
        </w:rPr>
        <w:t xml:space="preserve"> </w:t>
      </w:r>
      <w:r w:rsidR="00F5754F">
        <w:rPr>
          <w:rFonts w:ascii="Times New Roman" w:hAnsi="Times New Roman"/>
          <w:sz w:val="24"/>
          <w:szCs w:val="24"/>
        </w:rPr>
        <w:t>взаимодействия</w:t>
      </w:r>
      <w:r w:rsidR="008A5795">
        <w:rPr>
          <w:rFonts w:ascii="Times New Roman" w:hAnsi="Times New Roman"/>
          <w:sz w:val="24"/>
          <w:szCs w:val="24"/>
        </w:rPr>
        <w:t xml:space="preserve"> с ОП (</w:t>
      </w:r>
      <w:proofErr w:type="spellStart"/>
      <w:r w:rsidR="008A5795">
        <w:rPr>
          <w:rFonts w:ascii="Times New Roman" w:hAnsi="Times New Roman"/>
          <w:sz w:val="24"/>
          <w:szCs w:val="24"/>
        </w:rPr>
        <w:t>мд</w:t>
      </w:r>
      <w:proofErr w:type="spellEnd"/>
      <w:r w:rsidR="008A5795">
        <w:rPr>
          <w:rFonts w:ascii="Times New Roman" w:hAnsi="Times New Roman"/>
          <w:sz w:val="24"/>
          <w:szCs w:val="24"/>
        </w:rPr>
        <w:t>.</w:t>
      </w:r>
      <w:r w:rsidR="00DD72CF">
        <w:rPr>
          <w:rFonts w:ascii="Times New Roman" w:hAnsi="Times New Roman"/>
          <w:sz w:val="24"/>
          <w:szCs w:val="24"/>
        </w:rPr>
        <w:t xml:space="preserve"> </w:t>
      </w:r>
      <w:r w:rsidR="008A5795">
        <w:rPr>
          <w:rFonts w:ascii="Times New Roman" w:hAnsi="Times New Roman"/>
          <w:sz w:val="24"/>
          <w:szCs w:val="24"/>
        </w:rPr>
        <w:t xml:space="preserve">п. Новонукутский) МО МВД России «Заларинский» на проведение </w:t>
      </w:r>
      <w:r w:rsidR="00985654">
        <w:rPr>
          <w:rFonts w:ascii="Times New Roman" w:hAnsi="Times New Roman"/>
          <w:sz w:val="24"/>
          <w:szCs w:val="24"/>
        </w:rPr>
        <w:t xml:space="preserve">медицинского освидетельствования </w:t>
      </w:r>
      <w:r w:rsidR="008A5795">
        <w:rPr>
          <w:rFonts w:ascii="Times New Roman" w:hAnsi="Times New Roman"/>
          <w:sz w:val="24"/>
          <w:szCs w:val="24"/>
        </w:rPr>
        <w:t>лиц, задержанных по подозрению в употреблении наркотических средств и алкоголя</w:t>
      </w:r>
      <w:r w:rsidR="00DD72CF">
        <w:rPr>
          <w:rFonts w:ascii="Times New Roman" w:hAnsi="Times New Roman"/>
          <w:sz w:val="24"/>
          <w:szCs w:val="24"/>
        </w:rPr>
        <w:t xml:space="preserve">, в ночное и </w:t>
      </w:r>
      <w:r w:rsidR="00985654">
        <w:rPr>
          <w:rFonts w:ascii="Times New Roman" w:hAnsi="Times New Roman"/>
          <w:sz w:val="24"/>
          <w:szCs w:val="24"/>
        </w:rPr>
        <w:t>нерабочее время.</w:t>
      </w:r>
    </w:p>
    <w:p w:rsidR="0078591A" w:rsidRDefault="000825EE" w:rsidP="00BC63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5654">
        <w:rPr>
          <w:rFonts w:ascii="Times New Roman" w:hAnsi="Times New Roman"/>
          <w:sz w:val="24"/>
          <w:szCs w:val="24"/>
        </w:rPr>
        <w:t xml:space="preserve">. </w:t>
      </w:r>
      <w:r w:rsidR="0078591A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 w:rsidR="0078591A" w:rsidRPr="00FA6156">
        <w:rPr>
          <w:rFonts w:ascii="Times New Roman" w:hAnsi="Times New Roman"/>
          <w:sz w:val="24"/>
          <w:szCs w:val="24"/>
        </w:rPr>
        <w:t xml:space="preserve">азместить </w:t>
      </w:r>
      <w:r w:rsidR="0078591A">
        <w:rPr>
          <w:rFonts w:ascii="Times New Roman" w:hAnsi="Times New Roman"/>
          <w:sz w:val="24"/>
          <w:szCs w:val="24"/>
        </w:rPr>
        <w:t>на</w:t>
      </w:r>
      <w:r w:rsidR="0078591A" w:rsidRPr="00FA6156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«Нукутский район».</w:t>
      </w:r>
    </w:p>
    <w:p w:rsidR="0078591A" w:rsidRDefault="0078591A" w:rsidP="00BC63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33E3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D433E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8591A" w:rsidRPr="00D433E3" w:rsidRDefault="0078591A" w:rsidP="00BC63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33E3">
        <w:rPr>
          <w:rFonts w:ascii="Times New Roman" w:hAnsi="Times New Roman"/>
          <w:sz w:val="24"/>
          <w:szCs w:val="24"/>
        </w:rPr>
        <w:t xml:space="preserve">образования «Нукутский район»  </w:t>
      </w:r>
      <w:r w:rsidRPr="00D433E3">
        <w:rPr>
          <w:rFonts w:ascii="Times New Roman" w:hAnsi="Times New Roman"/>
          <w:sz w:val="24"/>
          <w:szCs w:val="24"/>
        </w:rPr>
        <w:tab/>
      </w:r>
      <w:r w:rsidRPr="00D433E3">
        <w:rPr>
          <w:rFonts w:ascii="Times New Roman" w:hAnsi="Times New Roman"/>
          <w:sz w:val="24"/>
          <w:szCs w:val="24"/>
        </w:rPr>
        <w:tab/>
      </w:r>
      <w:r w:rsidRPr="00D433E3">
        <w:rPr>
          <w:rFonts w:ascii="Times New Roman" w:hAnsi="Times New Roman"/>
          <w:sz w:val="24"/>
          <w:szCs w:val="24"/>
        </w:rPr>
        <w:tab/>
      </w:r>
      <w:r w:rsidRPr="00D433E3">
        <w:rPr>
          <w:rFonts w:ascii="Times New Roman" w:hAnsi="Times New Roman"/>
          <w:sz w:val="24"/>
          <w:szCs w:val="24"/>
        </w:rPr>
        <w:tab/>
        <w:t xml:space="preserve"> </w:t>
      </w:r>
      <w:r w:rsidRPr="00D433E3">
        <w:rPr>
          <w:rFonts w:ascii="Times New Roman" w:hAnsi="Times New Roman"/>
          <w:sz w:val="24"/>
          <w:szCs w:val="24"/>
        </w:rPr>
        <w:tab/>
      </w:r>
      <w:r w:rsidRPr="00D433E3">
        <w:rPr>
          <w:rFonts w:ascii="Times New Roman" w:hAnsi="Times New Roman"/>
          <w:sz w:val="24"/>
          <w:szCs w:val="24"/>
        </w:rPr>
        <w:tab/>
      </w:r>
      <w:r w:rsidRPr="00D433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</w:t>
      </w:r>
      <w:r w:rsidR="00CB4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CB4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Баторов</w:t>
      </w:r>
    </w:p>
    <w:p w:rsidR="0078591A" w:rsidRDefault="0078591A" w:rsidP="00BC631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0825EE" w:rsidRDefault="000825EE" w:rsidP="00BC631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B4C5F" w:rsidRDefault="00CB4C5F" w:rsidP="00CB4C5F">
      <w:pPr>
        <w:pStyle w:val="ae"/>
        <w:ind w:left="6372" w:right="-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к </w:t>
      </w:r>
      <w:r w:rsidR="00373FFF" w:rsidRPr="00373FFF">
        <w:rPr>
          <w:b w:val="0"/>
          <w:sz w:val="22"/>
          <w:szCs w:val="22"/>
        </w:rPr>
        <w:t xml:space="preserve">решению </w:t>
      </w:r>
    </w:p>
    <w:p w:rsidR="00373FFF" w:rsidRPr="00373FFF" w:rsidRDefault="00373FFF" w:rsidP="00CB4C5F">
      <w:pPr>
        <w:pStyle w:val="ae"/>
        <w:ind w:left="5664" w:right="-1" w:firstLine="708"/>
        <w:jc w:val="left"/>
        <w:rPr>
          <w:b w:val="0"/>
          <w:sz w:val="22"/>
          <w:szCs w:val="22"/>
        </w:rPr>
      </w:pPr>
      <w:r w:rsidRPr="00373FFF">
        <w:rPr>
          <w:b w:val="0"/>
          <w:sz w:val="22"/>
          <w:szCs w:val="22"/>
        </w:rPr>
        <w:t>Думы</w:t>
      </w:r>
      <w:r w:rsidR="00CB4C5F">
        <w:rPr>
          <w:b w:val="0"/>
          <w:sz w:val="22"/>
          <w:szCs w:val="22"/>
        </w:rPr>
        <w:t xml:space="preserve"> </w:t>
      </w:r>
      <w:r w:rsidRPr="00373FFF">
        <w:rPr>
          <w:b w:val="0"/>
          <w:sz w:val="22"/>
          <w:szCs w:val="22"/>
        </w:rPr>
        <w:t xml:space="preserve">МО «Нукутский район» </w:t>
      </w:r>
    </w:p>
    <w:p w:rsidR="00373FFF" w:rsidRDefault="00CB4C5F" w:rsidP="00CB4C5F">
      <w:pPr>
        <w:pStyle w:val="ae"/>
        <w:ind w:left="4956" w:right="-1"/>
      </w:pPr>
      <w:r>
        <w:rPr>
          <w:b w:val="0"/>
          <w:sz w:val="22"/>
          <w:szCs w:val="22"/>
        </w:rPr>
        <w:t xml:space="preserve">          </w:t>
      </w:r>
      <w:r w:rsidR="004F1BC2">
        <w:rPr>
          <w:b w:val="0"/>
          <w:sz w:val="22"/>
          <w:szCs w:val="22"/>
        </w:rPr>
        <w:t>о</w:t>
      </w:r>
      <w:r w:rsidR="00373FFF" w:rsidRPr="00373FFF">
        <w:rPr>
          <w:b w:val="0"/>
          <w:sz w:val="22"/>
          <w:szCs w:val="22"/>
        </w:rPr>
        <w:t>т</w:t>
      </w:r>
      <w:r w:rsidR="004F1BC2">
        <w:rPr>
          <w:b w:val="0"/>
          <w:sz w:val="22"/>
          <w:szCs w:val="22"/>
        </w:rPr>
        <w:t xml:space="preserve"> 06.03.</w:t>
      </w:r>
      <w:r w:rsidR="00373FFF" w:rsidRPr="00373FFF">
        <w:rPr>
          <w:b w:val="0"/>
          <w:sz w:val="22"/>
          <w:szCs w:val="22"/>
        </w:rPr>
        <w:t>2015 г. №</w:t>
      </w:r>
      <w:r w:rsidR="004F1BC2">
        <w:rPr>
          <w:b w:val="0"/>
          <w:sz w:val="22"/>
          <w:szCs w:val="22"/>
        </w:rPr>
        <w:t xml:space="preserve"> 13</w:t>
      </w:r>
    </w:p>
    <w:p w:rsidR="00373FFF" w:rsidRDefault="00373FFF" w:rsidP="00373FFF">
      <w:pPr>
        <w:pStyle w:val="ae"/>
        <w:ind w:right="-1"/>
      </w:pPr>
    </w:p>
    <w:p w:rsidR="00373FFF" w:rsidRPr="00373FFF" w:rsidRDefault="00373FFF" w:rsidP="00373FFF">
      <w:pPr>
        <w:pStyle w:val="ae"/>
        <w:ind w:right="-1"/>
        <w:rPr>
          <w:sz w:val="24"/>
          <w:szCs w:val="24"/>
        </w:rPr>
      </w:pPr>
      <w:r w:rsidRPr="00373FFF">
        <w:rPr>
          <w:sz w:val="24"/>
          <w:szCs w:val="24"/>
        </w:rPr>
        <w:t>ИНФОРМАЦИЯ</w:t>
      </w:r>
    </w:p>
    <w:p w:rsidR="00373FFF" w:rsidRPr="00373FFF" w:rsidRDefault="00373FFF" w:rsidP="00373FFF">
      <w:pPr>
        <w:pStyle w:val="ae"/>
        <w:ind w:right="-1"/>
        <w:rPr>
          <w:sz w:val="24"/>
          <w:szCs w:val="24"/>
        </w:rPr>
      </w:pPr>
      <w:r w:rsidRPr="00373FFF">
        <w:rPr>
          <w:sz w:val="24"/>
          <w:szCs w:val="24"/>
        </w:rPr>
        <w:t xml:space="preserve">О СОСТОЯНИИ ПРЕСТУПНОСТИ И ОСНОВНЫХ РЕЗУЛЬТАТАХ ОПЕРАТИВНО-СЛУЖЕБНОЙ ДЕЯТЕЛЬНОСТИ </w:t>
      </w:r>
    </w:p>
    <w:p w:rsidR="00373FFF" w:rsidRDefault="00373FFF" w:rsidP="00373FFF">
      <w:pPr>
        <w:pStyle w:val="ae"/>
        <w:ind w:right="-1"/>
        <w:rPr>
          <w:sz w:val="24"/>
          <w:szCs w:val="24"/>
        </w:rPr>
      </w:pPr>
      <w:r w:rsidRPr="00373FFF">
        <w:rPr>
          <w:sz w:val="24"/>
          <w:szCs w:val="24"/>
        </w:rPr>
        <w:t>ОТДЕЛЕНИЯ ПОЛИЦИИ (</w:t>
      </w:r>
      <w:r w:rsidR="00F5754F">
        <w:rPr>
          <w:sz w:val="24"/>
          <w:szCs w:val="24"/>
        </w:rPr>
        <w:t>М</w:t>
      </w:r>
      <w:r w:rsidRPr="00373FFF">
        <w:rPr>
          <w:sz w:val="24"/>
          <w:szCs w:val="24"/>
        </w:rPr>
        <w:t xml:space="preserve">Д.П. НОВОНУКУТСКИЙ) </w:t>
      </w:r>
      <w:r>
        <w:rPr>
          <w:sz w:val="24"/>
          <w:szCs w:val="24"/>
        </w:rPr>
        <w:t>за 2014 год</w:t>
      </w:r>
    </w:p>
    <w:p w:rsidR="00373FFF" w:rsidRPr="00373FFF" w:rsidRDefault="00373FFF" w:rsidP="00373FFF">
      <w:pPr>
        <w:pStyle w:val="ae"/>
        <w:ind w:right="-1"/>
        <w:rPr>
          <w:sz w:val="24"/>
          <w:szCs w:val="24"/>
        </w:rPr>
      </w:pPr>
    </w:p>
    <w:p w:rsidR="00373FFF" w:rsidRPr="00373FFF" w:rsidRDefault="00373FFF" w:rsidP="00373FFF">
      <w:pPr>
        <w:pStyle w:val="2"/>
        <w:numPr>
          <w:ilvl w:val="0"/>
          <w:numId w:val="1"/>
        </w:numPr>
        <w:tabs>
          <w:tab w:val="num" w:pos="0"/>
        </w:tabs>
        <w:ind w:left="0" w:firstLine="709"/>
        <w:jc w:val="both"/>
        <w:outlineLvl w:val="1"/>
      </w:pPr>
      <w:r w:rsidRPr="00373FFF">
        <w:t>Состояние оперативной обстановки в Нукутском районе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>За  12  месяцев  2014 года в отделение полиции (</w:t>
      </w:r>
      <w:proofErr w:type="spellStart"/>
      <w:r w:rsidR="00F5754F">
        <w:rPr>
          <w:rFonts w:ascii="Times New Roman" w:hAnsi="Times New Roman"/>
          <w:sz w:val="24"/>
          <w:szCs w:val="24"/>
        </w:rPr>
        <w:t>м</w:t>
      </w:r>
      <w:r w:rsidRPr="00373FFF">
        <w:rPr>
          <w:rFonts w:ascii="Times New Roman" w:hAnsi="Times New Roman"/>
          <w:sz w:val="24"/>
          <w:szCs w:val="24"/>
        </w:rPr>
        <w:t>д.п</w:t>
      </w:r>
      <w:proofErr w:type="gramStart"/>
      <w:r w:rsidRPr="00373FFF">
        <w:rPr>
          <w:rFonts w:ascii="Times New Roman" w:hAnsi="Times New Roman"/>
          <w:sz w:val="24"/>
          <w:szCs w:val="24"/>
        </w:rPr>
        <w:t>.Н</w:t>
      </w:r>
      <w:proofErr w:type="gramEnd"/>
      <w:r w:rsidRPr="00373FFF"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Pr="00373FFF">
        <w:rPr>
          <w:rFonts w:ascii="Times New Roman" w:hAnsi="Times New Roman"/>
          <w:sz w:val="24"/>
          <w:szCs w:val="24"/>
        </w:rPr>
        <w:t xml:space="preserve">)  МО МВД России «Заларинский» поступило 1258  заявлений  (сообщений)  о противоправных действиях </w:t>
      </w:r>
      <w:r w:rsidRPr="00373FFF">
        <w:rPr>
          <w:rFonts w:ascii="Times New Roman" w:hAnsi="Times New Roman"/>
          <w:i/>
          <w:sz w:val="24"/>
          <w:szCs w:val="24"/>
        </w:rPr>
        <w:t>(+2,8%)</w:t>
      </w:r>
      <w:r w:rsidRPr="00373FFF">
        <w:rPr>
          <w:rFonts w:ascii="Times New Roman" w:hAnsi="Times New Roman"/>
          <w:sz w:val="24"/>
          <w:szCs w:val="24"/>
        </w:rPr>
        <w:t xml:space="preserve">. 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По 141 рассмотренному сообщению  принято решение о возбуждении уголовного дела </w:t>
      </w:r>
      <w:r w:rsidRPr="00373FFF">
        <w:rPr>
          <w:rFonts w:ascii="Times New Roman" w:hAnsi="Times New Roman"/>
          <w:i/>
          <w:sz w:val="24"/>
          <w:szCs w:val="24"/>
        </w:rPr>
        <w:t>(-13,4%)</w:t>
      </w:r>
      <w:r w:rsidRPr="00373FFF">
        <w:rPr>
          <w:rFonts w:ascii="Times New Roman" w:hAnsi="Times New Roman"/>
          <w:sz w:val="24"/>
          <w:szCs w:val="24"/>
        </w:rPr>
        <w:t xml:space="preserve">. В 451 случае в возбуждении уголовного дела отказано </w:t>
      </w:r>
      <w:r w:rsidRPr="00373FFF">
        <w:rPr>
          <w:rFonts w:ascii="Times New Roman" w:hAnsi="Times New Roman"/>
          <w:i/>
          <w:sz w:val="24"/>
          <w:szCs w:val="24"/>
        </w:rPr>
        <w:t xml:space="preserve">(+4,4%), </w:t>
      </w:r>
      <w:r w:rsidRPr="00373FFF">
        <w:rPr>
          <w:rFonts w:ascii="Times New Roman" w:hAnsi="Times New Roman"/>
          <w:sz w:val="24"/>
          <w:szCs w:val="24"/>
        </w:rPr>
        <w:t xml:space="preserve">в 99% случаев  -  за отсутствием события (состава) преступления </w:t>
      </w:r>
      <w:r w:rsidRPr="00373FFF">
        <w:rPr>
          <w:rFonts w:ascii="Times New Roman" w:hAnsi="Times New Roman"/>
          <w:i/>
          <w:sz w:val="24"/>
          <w:szCs w:val="24"/>
        </w:rPr>
        <w:t>(уровень п.г.)</w:t>
      </w:r>
      <w:r w:rsidRPr="00373FFF">
        <w:rPr>
          <w:rFonts w:ascii="Times New Roman" w:hAnsi="Times New Roman"/>
          <w:sz w:val="24"/>
          <w:szCs w:val="24"/>
        </w:rPr>
        <w:t xml:space="preserve">. По 109  поступившим  материалам, принято решение о возбуждении дела об административном правонарушении </w:t>
      </w:r>
      <w:r w:rsidRPr="00373FFF">
        <w:rPr>
          <w:rFonts w:ascii="Times New Roman" w:hAnsi="Times New Roman"/>
          <w:i/>
          <w:sz w:val="24"/>
          <w:szCs w:val="24"/>
        </w:rPr>
        <w:t>(+12,4%)</w:t>
      </w:r>
      <w:r w:rsidRPr="00373FFF">
        <w:rPr>
          <w:rFonts w:ascii="Times New Roman" w:hAnsi="Times New Roman"/>
          <w:sz w:val="24"/>
          <w:szCs w:val="24"/>
        </w:rPr>
        <w:t>.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На обслуживаемой территории отмечено снижение регистрируемой преступности,   в январе-декабре т.г. года зарегистрировано 169 преступлений   </w:t>
      </w:r>
      <w:r w:rsidRPr="00373FFF">
        <w:rPr>
          <w:rFonts w:ascii="Times New Roman" w:hAnsi="Times New Roman"/>
          <w:i/>
          <w:sz w:val="24"/>
          <w:szCs w:val="24"/>
        </w:rPr>
        <w:t>(-12,9%, 194)</w:t>
      </w:r>
      <w:r w:rsidRPr="00373FFF">
        <w:rPr>
          <w:rFonts w:ascii="Times New Roman" w:hAnsi="Times New Roman"/>
          <w:sz w:val="24"/>
          <w:szCs w:val="24"/>
        </w:rPr>
        <w:t xml:space="preserve">. 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i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Уровень преступности  в расчете на 10 тыс. населения снижен более чем на 16 пунктов </w:t>
      </w:r>
      <w:r w:rsidRPr="00373FFF">
        <w:rPr>
          <w:rFonts w:ascii="Times New Roman" w:hAnsi="Times New Roman"/>
          <w:i/>
          <w:sz w:val="24"/>
          <w:szCs w:val="24"/>
        </w:rPr>
        <w:t>(15,9)</w:t>
      </w:r>
      <w:r w:rsidRPr="00373FFF">
        <w:rPr>
          <w:rFonts w:ascii="Times New Roman" w:hAnsi="Times New Roman"/>
          <w:sz w:val="24"/>
          <w:szCs w:val="24"/>
        </w:rPr>
        <w:t xml:space="preserve">  и составляет 107,7</w:t>
      </w:r>
      <w:r w:rsidRPr="00373FFF">
        <w:rPr>
          <w:rFonts w:ascii="Times New Roman" w:hAnsi="Times New Roman"/>
          <w:i/>
          <w:sz w:val="24"/>
          <w:szCs w:val="24"/>
        </w:rPr>
        <w:t xml:space="preserve"> </w:t>
      </w:r>
      <w:r w:rsidRPr="00373FFF">
        <w:rPr>
          <w:rFonts w:ascii="Times New Roman" w:hAnsi="Times New Roman"/>
          <w:sz w:val="24"/>
          <w:szCs w:val="24"/>
        </w:rPr>
        <w:t xml:space="preserve"> </w:t>
      </w:r>
      <w:r w:rsidRPr="00373FFF">
        <w:rPr>
          <w:rFonts w:ascii="Times New Roman" w:hAnsi="Times New Roman"/>
          <w:i/>
          <w:sz w:val="24"/>
          <w:szCs w:val="24"/>
        </w:rPr>
        <w:t>(АППГ -123,6).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Из общего массива зарегистрированных преступлений, 142  или  84% поставлено на учет сотрудниками органа внутренних дел </w:t>
      </w:r>
      <w:r w:rsidRPr="00373FFF">
        <w:rPr>
          <w:rFonts w:ascii="Times New Roman" w:hAnsi="Times New Roman"/>
          <w:i/>
          <w:sz w:val="24"/>
          <w:szCs w:val="24"/>
        </w:rPr>
        <w:t>(уровень п.г.).</w:t>
      </w:r>
    </w:p>
    <w:p w:rsidR="00373FFF" w:rsidRPr="00373FFF" w:rsidRDefault="00373FFF" w:rsidP="00373FFF">
      <w:pPr>
        <w:pStyle w:val="af2"/>
        <w:spacing w:line="0" w:lineRule="atLeast"/>
        <w:ind w:firstLine="709"/>
        <w:rPr>
          <w:i/>
          <w:sz w:val="24"/>
          <w:szCs w:val="24"/>
        </w:rPr>
      </w:pPr>
      <w:r w:rsidRPr="00373FFF">
        <w:rPr>
          <w:sz w:val="24"/>
          <w:szCs w:val="24"/>
        </w:rPr>
        <w:t xml:space="preserve">На территории района   практически вполовину снижено количество   зарегистрированных тяжких и особо тяжких посягательств </w:t>
      </w:r>
      <w:r w:rsidRPr="00373FFF">
        <w:rPr>
          <w:i/>
          <w:sz w:val="24"/>
          <w:szCs w:val="24"/>
        </w:rPr>
        <w:t xml:space="preserve">(-43,6%, с 39 до 22). </w:t>
      </w:r>
      <w:r w:rsidRPr="00373FFF">
        <w:rPr>
          <w:sz w:val="24"/>
          <w:szCs w:val="24"/>
        </w:rPr>
        <w:t xml:space="preserve">В течение декабря 2014 г. на территории Нукутского района совершено 4 преступления тяжкой и особо тяжкой категории. </w:t>
      </w:r>
    </w:p>
    <w:p w:rsidR="00373FFF" w:rsidRPr="00373FFF" w:rsidRDefault="00373FFF" w:rsidP="00373FFF">
      <w:pPr>
        <w:pStyle w:val="af2"/>
        <w:spacing w:line="0" w:lineRule="atLeast"/>
        <w:ind w:firstLine="709"/>
        <w:rPr>
          <w:sz w:val="24"/>
          <w:szCs w:val="24"/>
        </w:rPr>
      </w:pPr>
      <w:r w:rsidRPr="00373FFF">
        <w:rPr>
          <w:sz w:val="24"/>
          <w:szCs w:val="24"/>
        </w:rPr>
        <w:t xml:space="preserve">Удельный вес тяжких и особо тяжких преступлений, от общего числа зарегистрированных,   снизился  на  7%  и составляет 13  % </w:t>
      </w:r>
      <w:r w:rsidRPr="00373FFF">
        <w:rPr>
          <w:i/>
          <w:sz w:val="24"/>
          <w:szCs w:val="24"/>
        </w:rPr>
        <w:t>(АППГ – 20,1%)</w:t>
      </w:r>
      <w:r w:rsidRPr="00373FFF">
        <w:rPr>
          <w:sz w:val="24"/>
          <w:szCs w:val="24"/>
        </w:rPr>
        <w:t>.</w:t>
      </w:r>
    </w:p>
    <w:p w:rsidR="00373FFF" w:rsidRPr="00373FFF" w:rsidRDefault="00373FFF" w:rsidP="00373FFF">
      <w:pPr>
        <w:pStyle w:val="af2"/>
        <w:spacing w:line="0" w:lineRule="atLeast"/>
        <w:ind w:firstLine="709"/>
        <w:rPr>
          <w:i/>
          <w:sz w:val="24"/>
          <w:szCs w:val="24"/>
        </w:rPr>
      </w:pPr>
      <w:r w:rsidRPr="00373FFF">
        <w:rPr>
          <w:sz w:val="24"/>
          <w:szCs w:val="24"/>
        </w:rPr>
        <w:t xml:space="preserve">В общем объеме деяний против личности значительный общественный резонанс имеют факты умышленного причинения тяжкого вреда здоровью, в течение отчетного на территории района отмечено  их снижение на 10 %  с 10 до 9. </w:t>
      </w:r>
    </w:p>
    <w:p w:rsidR="00373FFF" w:rsidRPr="00373FFF" w:rsidRDefault="00373FFF" w:rsidP="00373FF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>На территории района  зарегистрирован один факт  убийства (</w:t>
      </w:r>
      <w:r w:rsidRPr="00373FFF">
        <w:rPr>
          <w:rFonts w:ascii="Times New Roman" w:hAnsi="Times New Roman"/>
          <w:i/>
          <w:sz w:val="24"/>
          <w:szCs w:val="24"/>
        </w:rPr>
        <w:t>-66,7%);</w:t>
      </w:r>
      <w:r w:rsidRPr="00373FFF">
        <w:rPr>
          <w:rFonts w:ascii="Times New Roman" w:hAnsi="Times New Roman"/>
          <w:sz w:val="24"/>
          <w:szCs w:val="24"/>
        </w:rPr>
        <w:t xml:space="preserve"> изнасилований, разбоев и грабежей не зарегистрировано.</w:t>
      </w:r>
    </w:p>
    <w:p w:rsidR="00373FFF" w:rsidRPr="00373FFF" w:rsidRDefault="00373FFF" w:rsidP="00373FFF">
      <w:pPr>
        <w:pStyle w:val="22"/>
        <w:tabs>
          <w:tab w:val="left" w:pos="-399"/>
          <w:tab w:val="num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ab/>
        <w:t xml:space="preserve"> На 100% снижено число погибших лиц в  результате противоправных действий.</w:t>
      </w:r>
      <w:r w:rsidRPr="00373FFF">
        <w:rPr>
          <w:i/>
          <w:sz w:val="24"/>
          <w:szCs w:val="24"/>
        </w:rPr>
        <w:t xml:space="preserve"> </w:t>
      </w:r>
      <w:r w:rsidRPr="00373FFF">
        <w:rPr>
          <w:sz w:val="24"/>
          <w:szCs w:val="24"/>
        </w:rPr>
        <w:t xml:space="preserve">В результате преступных посягательств 9 гражданам   причинен тяжкий вред здоровью </w:t>
      </w:r>
      <w:r w:rsidRPr="00373FFF">
        <w:rPr>
          <w:i/>
          <w:sz w:val="24"/>
          <w:szCs w:val="24"/>
        </w:rPr>
        <w:t>(-10%, 10).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ab/>
        <w:t xml:space="preserve">В рамках борьбы с незаконным оборотом оружия на учет поставлено  7 преступлений  </w:t>
      </w:r>
      <w:r w:rsidRPr="00373FFF">
        <w:rPr>
          <w:rFonts w:ascii="Times New Roman" w:hAnsi="Times New Roman"/>
          <w:i/>
          <w:sz w:val="24"/>
          <w:szCs w:val="24"/>
        </w:rPr>
        <w:t>(+75%, 4)</w:t>
      </w:r>
      <w:r w:rsidRPr="00373FFF">
        <w:rPr>
          <w:rFonts w:ascii="Times New Roman" w:hAnsi="Times New Roman"/>
          <w:sz w:val="24"/>
          <w:szCs w:val="24"/>
        </w:rPr>
        <w:t xml:space="preserve">, по ст. 222 УК РФ – 5, по ст. 223 ч 1 УК РФ -2. С применением оружия совершено 2 преступления – ст. 119 ч 1 УК РФ, преступления раскрыты.       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ab/>
        <w:t>Значительный сегмент в преступности района  приходится на корыстные преступления. На долю хищений чужого имущества, совершенных путем кражи, приходится 33,1 % от всех зарегистрированных преступлений. Их число в отчетном периоде составило 56 (</w:t>
      </w:r>
      <w:r w:rsidRPr="00373FFF">
        <w:rPr>
          <w:rFonts w:ascii="Times New Roman" w:hAnsi="Times New Roman"/>
          <w:i/>
          <w:sz w:val="24"/>
          <w:szCs w:val="24"/>
        </w:rPr>
        <w:t>-20%)</w:t>
      </w:r>
      <w:r w:rsidRPr="00373FFF">
        <w:rPr>
          <w:rFonts w:ascii="Times New Roman" w:hAnsi="Times New Roman"/>
          <w:sz w:val="24"/>
          <w:szCs w:val="24"/>
        </w:rPr>
        <w:t xml:space="preserve">, в том числе  15  </w:t>
      </w:r>
      <w:r w:rsidRPr="00373FFF">
        <w:rPr>
          <w:rFonts w:ascii="Times New Roman" w:hAnsi="Times New Roman"/>
          <w:i/>
          <w:sz w:val="24"/>
          <w:szCs w:val="24"/>
        </w:rPr>
        <w:t xml:space="preserve">(или каждая четвертая) </w:t>
      </w:r>
      <w:r w:rsidRPr="00373FFF">
        <w:rPr>
          <w:rFonts w:ascii="Times New Roman" w:hAnsi="Times New Roman"/>
          <w:sz w:val="24"/>
          <w:szCs w:val="24"/>
        </w:rPr>
        <w:t xml:space="preserve">– из квартир </w:t>
      </w:r>
      <w:r w:rsidRPr="00373FFF">
        <w:rPr>
          <w:rFonts w:ascii="Times New Roman" w:hAnsi="Times New Roman"/>
          <w:i/>
          <w:sz w:val="24"/>
          <w:szCs w:val="24"/>
        </w:rPr>
        <w:t xml:space="preserve">(-16,7%), </w:t>
      </w:r>
      <w:r w:rsidRPr="00373FFF">
        <w:rPr>
          <w:rFonts w:ascii="Times New Roman" w:hAnsi="Times New Roman"/>
          <w:sz w:val="24"/>
          <w:szCs w:val="24"/>
        </w:rPr>
        <w:t xml:space="preserve">   22  </w:t>
      </w:r>
      <w:r w:rsidRPr="00373FFF">
        <w:rPr>
          <w:rFonts w:ascii="Times New Roman" w:hAnsi="Times New Roman"/>
          <w:i/>
          <w:sz w:val="24"/>
          <w:szCs w:val="24"/>
        </w:rPr>
        <w:t>(или каждая вторая)</w:t>
      </w:r>
      <w:r w:rsidRPr="00373FFF">
        <w:rPr>
          <w:rFonts w:ascii="Times New Roman" w:hAnsi="Times New Roman"/>
          <w:sz w:val="24"/>
          <w:szCs w:val="24"/>
        </w:rPr>
        <w:t xml:space="preserve">  -   с проникновением </w:t>
      </w:r>
      <w:r w:rsidRPr="00373FFF">
        <w:rPr>
          <w:rFonts w:ascii="Times New Roman" w:hAnsi="Times New Roman"/>
          <w:i/>
          <w:sz w:val="24"/>
          <w:szCs w:val="24"/>
        </w:rPr>
        <w:t>(-31,3%).</w:t>
      </w:r>
      <w:r w:rsidRPr="00373FFF">
        <w:rPr>
          <w:rFonts w:ascii="Times New Roman" w:hAnsi="Times New Roman"/>
          <w:sz w:val="24"/>
          <w:szCs w:val="24"/>
        </w:rPr>
        <w:t xml:space="preserve"> Краж автотранспортных средств не зарегистрировано.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ab/>
        <w:t>На территории обслуживания зарегистрировано три факта угона автотранспорта. Преступления раскрыты.</w:t>
      </w:r>
    </w:p>
    <w:p w:rsidR="00373FFF" w:rsidRPr="00373FFF" w:rsidRDefault="00373FFF" w:rsidP="00373FFF">
      <w:pPr>
        <w:pStyle w:val="22"/>
        <w:widowControl/>
        <w:tabs>
          <w:tab w:val="left" w:pos="-399"/>
          <w:tab w:val="num" w:pos="0"/>
        </w:tabs>
        <w:spacing w:line="0" w:lineRule="atLeast"/>
        <w:ind w:right="0" w:firstLine="0"/>
        <w:rPr>
          <w:sz w:val="24"/>
          <w:szCs w:val="24"/>
        </w:rPr>
      </w:pPr>
      <w:r w:rsidRPr="00373FFF">
        <w:rPr>
          <w:sz w:val="24"/>
          <w:szCs w:val="24"/>
        </w:rPr>
        <w:tab/>
        <w:t>В отношении иностранцев, а также лиц без гражданства преступлений не совершено.</w:t>
      </w:r>
    </w:p>
    <w:p w:rsidR="00373FFF" w:rsidRPr="00373FFF" w:rsidRDefault="00373FFF" w:rsidP="00373FFF">
      <w:pPr>
        <w:pStyle w:val="22"/>
        <w:widowControl/>
        <w:tabs>
          <w:tab w:val="left" w:pos="-399"/>
          <w:tab w:val="num" w:pos="0"/>
        </w:tabs>
        <w:spacing w:line="0" w:lineRule="atLeast"/>
        <w:ind w:right="0" w:firstLine="0"/>
        <w:rPr>
          <w:sz w:val="24"/>
          <w:szCs w:val="24"/>
        </w:rPr>
      </w:pPr>
    </w:p>
    <w:p w:rsidR="00373FFF" w:rsidRPr="00373FFF" w:rsidRDefault="00373FFF" w:rsidP="00373FFF">
      <w:pPr>
        <w:pStyle w:val="2"/>
        <w:tabs>
          <w:tab w:val="num" w:pos="0"/>
          <w:tab w:val="left" w:pos="709"/>
        </w:tabs>
        <w:spacing w:line="0" w:lineRule="atLeast"/>
        <w:jc w:val="both"/>
        <w:outlineLvl w:val="1"/>
      </w:pPr>
      <w:r w:rsidRPr="00373FFF">
        <w:tab/>
        <w:t>2.</w:t>
      </w:r>
      <w:r w:rsidRPr="00373FFF">
        <w:tab/>
        <w:t>Результаты оперативно-служебной деятельности.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73FFF">
        <w:rPr>
          <w:rFonts w:ascii="Times New Roman" w:hAnsi="Times New Roman"/>
          <w:b/>
          <w:sz w:val="24"/>
          <w:szCs w:val="24"/>
        </w:rPr>
        <w:tab/>
        <w:t>2.1.</w:t>
      </w:r>
      <w:r w:rsidRPr="00373FFF">
        <w:rPr>
          <w:rFonts w:ascii="Times New Roman" w:hAnsi="Times New Roman"/>
          <w:b/>
          <w:sz w:val="24"/>
          <w:szCs w:val="24"/>
        </w:rPr>
        <w:tab/>
        <w:t xml:space="preserve">Результаты деятельности по преступлениям </w:t>
      </w:r>
      <w:proofErr w:type="spellStart"/>
      <w:r w:rsidRPr="00373FFF">
        <w:rPr>
          <w:rFonts w:ascii="Times New Roman" w:hAnsi="Times New Roman"/>
          <w:b/>
          <w:sz w:val="24"/>
          <w:szCs w:val="24"/>
        </w:rPr>
        <w:t>общеуголовной</w:t>
      </w:r>
      <w:proofErr w:type="spellEnd"/>
      <w:r w:rsidRPr="00373FFF">
        <w:rPr>
          <w:rFonts w:ascii="Times New Roman" w:hAnsi="Times New Roman"/>
          <w:b/>
          <w:sz w:val="24"/>
          <w:szCs w:val="24"/>
        </w:rPr>
        <w:t xml:space="preserve"> направленности.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b/>
          <w:sz w:val="24"/>
          <w:szCs w:val="24"/>
        </w:rPr>
        <w:tab/>
        <w:t>Раскрытие:</w:t>
      </w:r>
      <w:r w:rsidRPr="00373FFF">
        <w:rPr>
          <w:rFonts w:ascii="Times New Roman" w:hAnsi="Times New Roman"/>
          <w:sz w:val="24"/>
          <w:szCs w:val="24"/>
        </w:rPr>
        <w:t xml:space="preserve"> Общее снижение уровня преступности  способствовало снижению количества расследованных уголовных дел.  По итогам работы за январь – декабрь  текущего года правоохранительными органами Нукутского  района  раскрыто 137 преступлений    </w:t>
      </w:r>
      <w:r w:rsidRPr="00373FFF">
        <w:rPr>
          <w:rFonts w:ascii="Times New Roman" w:hAnsi="Times New Roman"/>
          <w:i/>
          <w:sz w:val="24"/>
          <w:szCs w:val="24"/>
        </w:rPr>
        <w:t xml:space="preserve">(-14,4%),  </w:t>
      </w:r>
      <w:r w:rsidRPr="00373FFF">
        <w:rPr>
          <w:rFonts w:ascii="Times New Roman" w:hAnsi="Times New Roman"/>
          <w:sz w:val="24"/>
          <w:szCs w:val="24"/>
        </w:rPr>
        <w:t xml:space="preserve">в том числе 22 – относящихся  к категории тяжких и особо тяжких </w:t>
      </w:r>
      <w:r w:rsidRPr="00373FFF">
        <w:rPr>
          <w:rFonts w:ascii="Times New Roman" w:hAnsi="Times New Roman"/>
          <w:i/>
          <w:sz w:val="24"/>
          <w:szCs w:val="24"/>
        </w:rPr>
        <w:t>(-12%.).</w:t>
      </w:r>
      <w:r w:rsidRPr="00373FFF">
        <w:rPr>
          <w:rFonts w:ascii="Times New Roman" w:hAnsi="Times New Roman"/>
          <w:sz w:val="24"/>
          <w:szCs w:val="24"/>
        </w:rPr>
        <w:t xml:space="preserve"> 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ab/>
        <w:t xml:space="preserve">Установлены виновные в совершении  66  преступлений </w:t>
      </w:r>
      <w:proofErr w:type="spellStart"/>
      <w:r w:rsidRPr="00373FFF">
        <w:rPr>
          <w:rFonts w:ascii="Times New Roman" w:hAnsi="Times New Roman"/>
          <w:sz w:val="24"/>
          <w:szCs w:val="24"/>
        </w:rPr>
        <w:t>общеуголовной</w:t>
      </w:r>
      <w:proofErr w:type="spellEnd"/>
      <w:r w:rsidRPr="00373FFF">
        <w:rPr>
          <w:rFonts w:ascii="Times New Roman" w:hAnsi="Times New Roman"/>
          <w:sz w:val="24"/>
          <w:szCs w:val="24"/>
        </w:rPr>
        <w:t xml:space="preserve"> направленности, следствие по которым обязательно </w:t>
      </w:r>
      <w:r w:rsidRPr="00373FFF">
        <w:rPr>
          <w:rFonts w:ascii="Times New Roman" w:hAnsi="Times New Roman"/>
          <w:i/>
          <w:sz w:val="24"/>
          <w:szCs w:val="24"/>
        </w:rPr>
        <w:t>(-10,8%)</w:t>
      </w:r>
      <w:r w:rsidRPr="00373FFF">
        <w:rPr>
          <w:rFonts w:ascii="Times New Roman" w:hAnsi="Times New Roman"/>
          <w:sz w:val="24"/>
          <w:szCs w:val="24"/>
        </w:rPr>
        <w:t xml:space="preserve">  и 69 – следствие по которым необязательно </w:t>
      </w:r>
      <w:r w:rsidRPr="00373FFF">
        <w:rPr>
          <w:rFonts w:ascii="Times New Roman" w:hAnsi="Times New Roman"/>
          <w:i/>
          <w:sz w:val="24"/>
          <w:szCs w:val="24"/>
        </w:rPr>
        <w:t>(-11,5%)</w:t>
      </w:r>
      <w:r w:rsidRPr="00373FFF">
        <w:rPr>
          <w:rFonts w:ascii="Times New Roman" w:hAnsi="Times New Roman"/>
          <w:sz w:val="24"/>
          <w:szCs w:val="24"/>
        </w:rPr>
        <w:t xml:space="preserve">.   89 %  раскрытых преступлений расследованы сотрудниками отделения полиции </w:t>
      </w:r>
      <w:r w:rsidRPr="00373FFF">
        <w:rPr>
          <w:rFonts w:ascii="Times New Roman" w:hAnsi="Times New Roman"/>
          <w:i/>
          <w:sz w:val="24"/>
          <w:szCs w:val="24"/>
        </w:rPr>
        <w:t>(уровень прошлого года).</w:t>
      </w:r>
    </w:p>
    <w:p w:rsidR="00373FFF" w:rsidRPr="00373FFF" w:rsidRDefault="00373FFF" w:rsidP="00373FFF">
      <w:pPr>
        <w:pStyle w:val="af2"/>
        <w:spacing w:line="0" w:lineRule="atLeast"/>
        <w:rPr>
          <w:i/>
          <w:sz w:val="24"/>
          <w:szCs w:val="24"/>
        </w:rPr>
      </w:pPr>
      <w:r w:rsidRPr="00373FFF">
        <w:rPr>
          <w:sz w:val="24"/>
          <w:szCs w:val="24"/>
        </w:rPr>
        <w:t xml:space="preserve">           На  территории обслуживания зафиксировано незначительное снижение </w:t>
      </w:r>
      <w:r w:rsidRPr="00373FFF">
        <w:rPr>
          <w:i/>
          <w:sz w:val="24"/>
          <w:szCs w:val="24"/>
        </w:rPr>
        <w:t>(1,9%)</w:t>
      </w:r>
      <w:r w:rsidRPr="00373FFF">
        <w:rPr>
          <w:sz w:val="24"/>
          <w:szCs w:val="24"/>
        </w:rPr>
        <w:t xml:space="preserve"> раскрываемости преступлений, удельный вес расследованных и раскрытых преступлений составил  80,6%  </w:t>
      </w:r>
      <w:r w:rsidRPr="00373FFF">
        <w:rPr>
          <w:i/>
          <w:sz w:val="24"/>
          <w:szCs w:val="24"/>
        </w:rPr>
        <w:t xml:space="preserve">(82,5%). </w:t>
      </w:r>
    </w:p>
    <w:p w:rsidR="00373FFF" w:rsidRPr="00373FFF" w:rsidRDefault="00373FFF" w:rsidP="00373FFF">
      <w:pPr>
        <w:pStyle w:val="af2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 xml:space="preserve">Отсутствуют результаты работы по раскрытию преступлений категории «прошлых лет» </w:t>
      </w:r>
      <w:r w:rsidRPr="00373FFF">
        <w:rPr>
          <w:i/>
          <w:sz w:val="24"/>
          <w:szCs w:val="24"/>
        </w:rPr>
        <w:t>(-100%, 2).</w:t>
      </w:r>
    </w:p>
    <w:p w:rsidR="00373FFF" w:rsidRPr="00373FFF" w:rsidRDefault="00373FFF" w:rsidP="00373FFF">
      <w:pPr>
        <w:pStyle w:val="af2"/>
        <w:spacing w:line="0" w:lineRule="atLeast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  Недостаточно эффективно решались вопросы по раскрытию преступлений, совершенных путем кражи. При общем снижении количества зарегистрированных краж на 20 %,  число раскрытых преступлений данной категории  снизилось на 30,2%, возросло число нераскрытых краж с 20 до 22 преступлений.</w:t>
      </w:r>
    </w:p>
    <w:p w:rsidR="00373FFF" w:rsidRPr="00373FFF" w:rsidRDefault="00373FFF" w:rsidP="00373FFF">
      <w:pPr>
        <w:pStyle w:val="af2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 xml:space="preserve">За отчетный период раскрыто  73 небольшой тяжести </w:t>
      </w:r>
      <w:r w:rsidRPr="00373FFF">
        <w:rPr>
          <w:i/>
          <w:sz w:val="24"/>
          <w:szCs w:val="24"/>
        </w:rPr>
        <w:t xml:space="preserve">(уровень п.г). </w:t>
      </w:r>
      <w:r w:rsidRPr="00373FFF">
        <w:rPr>
          <w:sz w:val="24"/>
          <w:szCs w:val="24"/>
        </w:rPr>
        <w:t xml:space="preserve">Снижены результаты работы по раскрытию преступлений тяжкой и особо тяжкой категории  </w:t>
      </w:r>
      <w:r w:rsidRPr="00373FFF">
        <w:rPr>
          <w:i/>
          <w:sz w:val="24"/>
          <w:szCs w:val="24"/>
        </w:rPr>
        <w:t>(-12%),</w:t>
      </w:r>
      <w:r w:rsidRPr="00373FFF">
        <w:rPr>
          <w:sz w:val="24"/>
          <w:szCs w:val="24"/>
        </w:rPr>
        <w:t xml:space="preserve">  средней тяжести  </w:t>
      </w:r>
      <w:r w:rsidRPr="00373FFF">
        <w:rPr>
          <w:i/>
          <w:sz w:val="24"/>
          <w:szCs w:val="24"/>
        </w:rPr>
        <w:t>(-32,3%, с 62 до 42)</w:t>
      </w:r>
      <w:r w:rsidRPr="00373FFF">
        <w:rPr>
          <w:sz w:val="24"/>
          <w:szCs w:val="24"/>
        </w:rPr>
        <w:t>.</w:t>
      </w:r>
    </w:p>
    <w:p w:rsidR="00373FFF" w:rsidRPr="00373FFF" w:rsidRDefault="00373FFF" w:rsidP="00373FFF">
      <w:pPr>
        <w:pStyle w:val="af2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 xml:space="preserve">Имеет место отрицательная динамика участия в раскрытии преступлений сотрудниками службы уголовного розыска </w:t>
      </w:r>
      <w:r w:rsidRPr="00373FFF">
        <w:rPr>
          <w:i/>
          <w:sz w:val="24"/>
          <w:szCs w:val="24"/>
        </w:rPr>
        <w:t xml:space="preserve">(-8%, с 59 до 54), </w:t>
      </w:r>
      <w:r w:rsidRPr="00373FFF">
        <w:rPr>
          <w:sz w:val="24"/>
          <w:szCs w:val="24"/>
        </w:rPr>
        <w:t xml:space="preserve">подразделения участковых уполномоченных полиции </w:t>
      </w:r>
      <w:r w:rsidRPr="00373FFF">
        <w:rPr>
          <w:i/>
          <w:sz w:val="24"/>
          <w:szCs w:val="24"/>
        </w:rPr>
        <w:t xml:space="preserve">(-6,9%, с 86  до 80), </w:t>
      </w:r>
      <w:r w:rsidRPr="00373FFF">
        <w:rPr>
          <w:sz w:val="24"/>
          <w:szCs w:val="24"/>
        </w:rPr>
        <w:t xml:space="preserve">подразделения  по делам несовершеннолетних </w:t>
      </w:r>
      <w:r w:rsidRPr="00373FFF">
        <w:rPr>
          <w:i/>
          <w:sz w:val="24"/>
          <w:szCs w:val="24"/>
        </w:rPr>
        <w:t xml:space="preserve">(+20%; с 5 </w:t>
      </w:r>
      <w:proofErr w:type="gramStart"/>
      <w:r w:rsidRPr="00373FFF">
        <w:rPr>
          <w:i/>
          <w:sz w:val="24"/>
          <w:szCs w:val="24"/>
        </w:rPr>
        <w:t>до</w:t>
      </w:r>
      <w:proofErr w:type="gramEnd"/>
      <w:r w:rsidRPr="00373FFF">
        <w:rPr>
          <w:i/>
          <w:sz w:val="24"/>
          <w:szCs w:val="24"/>
        </w:rPr>
        <w:t xml:space="preserve"> 6).</w:t>
      </w:r>
    </w:p>
    <w:p w:rsidR="00373FFF" w:rsidRPr="00373FFF" w:rsidRDefault="00373FFF" w:rsidP="00373FFF">
      <w:pPr>
        <w:pStyle w:val="af2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 xml:space="preserve">Возросла результативность работы сотрудников служб ГИБДД </w:t>
      </w:r>
      <w:r w:rsidRPr="00373FFF">
        <w:rPr>
          <w:i/>
          <w:sz w:val="24"/>
          <w:szCs w:val="24"/>
        </w:rPr>
        <w:t>(+100%,  с 5 до 10).</w:t>
      </w:r>
      <w:r w:rsidRPr="00373FFF">
        <w:rPr>
          <w:sz w:val="24"/>
          <w:szCs w:val="24"/>
        </w:rPr>
        <w:t xml:space="preserve"> </w:t>
      </w:r>
    </w:p>
    <w:p w:rsidR="00373FFF" w:rsidRPr="00373FFF" w:rsidRDefault="00373FFF" w:rsidP="00373FFF">
      <w:pPr>
        <w:pStyle w:val="af2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 xml:space="preserve">В целом по району  нераскрытыми остались 33  преступления </w:t>
      </w:r>
      <w:r w:rsidRPr="00373FFF">
        <w:rPr>
          <w:i/>
          <w:sz w:val="24"/>
          <w:szCs w:val="24"/>
        </w:rPr>
        <w:t>(-3%)</w:t>
      </w:r>
      <w:r w:rsidRPr="00373FFF">
        <w:rPr>
          <w:sz w:val="24"/>
          <w:szCs w:val="24"/>
        </w:rPr>
        <w:t xml:space="preserve">, или 12 % от общего числа </w:t>
      </w:r>
      <w:proofErr w:type="gramStart"/>
      <w:r w:rsidRPr="00373FFF">
        <w:rPr>
          <w:sz w:val="24"/>
          <w:szCs w:val="24"/>
        </w:rPr>
        <w:t>находящихся</w:t>
      </w:r>
      <w:proofErr w:type="gramEnd"/>
      <w:r w:rsidRPr="00373FFF">
        <w:rPr>
          <w:sz w:val="24"/>
          <w:szCs w:val="24"/>
        </w:rPr>
        <w:t xml:space="preserve"> в производстве в текущем году. </w:t>
      </w:r>
    </w:p>
    <w:p w:rsidR="00373FFF" w:rsidRPr="00373FFF" w:rsidRDefault="00373FFF" w:rsidP="00373FFF">
      <w:pPr>
        <w:pStyle w:val="BodyTextIndent22"/>
        <w:widowControl/>
        <w:tabs>
          <w:tab w:val="num" w:pos="0"/>
          <w:tab w:val="left" w:pos="709"/>
        </w:tabs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  Необходимо отметить, что в истекшем периоде  уделялось внимание  повышению эффективности работы, улучшению качества, соблюдению законности при производстве предварительного следствия. </w:t>
      </w:r>
    </w:p>
    <w:p w:rsidR="00373FFF" w:rsidRPr="00373FFF" w:rsidRDefault="00373FFF" w:rsidP="00373FFF">
      <w:pPr>
        <w:pStyle w:val="af2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 xml:space="preserve">Работа следственных подразделений характеризуется снижением </w:t>
      </w:r>
      <w:r w:rsidRPr="00373FFF">
        <w:rPr>
          <w:i/>
          <w:sz w:val="24"/>
          <w:szCs w:val="24"/>
        </w:rPr>
        <w:t>(-20%, со  130 до 104)</w:t>
      </w:r>
      <w:r w:rsidRPr="00373FFF">
        <w:rPr>
          <w:sz w:val="24"/>
          <w:szCs w:val="24"/>
        </w:rPr>
        <w:t xml:space="preserve"> количества находящихся в производстве уголовных дел.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i/>
          <w:sz w:val="24"/>
          <w:szCs w:val="24"/>
        </w:rPr>
      </w:pPr>
      <w:r w:rsidRPr="00373FFF">
        <w:rPr>
          <w:sz w:val="24"/>
          <w:szCs w:val="24"/>
        </w:rPr>
        <w:t xml:space="preserve">         </w:t>
      </w:r>
      <w:proofErr w:type="gramStart"/>
      <w:r w:rsidRPr="00373FFF">
        <w:rPr>
          <w:sz w:val="24"/>
          <w:szCs w:val="24"/>
        </w:rPr>
        <w:t xml:space="preserve">При этом нагрузка на 1-го следователя составила </w:t>
      </w:r>
      <w:r w:rsidRPr="00373FFF">
        <w:rPr>
          <w:i/>
          <w:sz w:val="24"/>
          <w:szCs w:val="24"/>
        </w:rPr>
        <w:t xml:space="preserve"> </w:t>
      </w:r>
      <w:r w:rsidRPr="00373FFF">
        <w:rPr>
          <w:sz w:val="24"/>
          <w:szCs w:val="24"/>
        </w:rPr>
        <w:t xml:space="preserve">по оконченным делам составила   9,4  дел </w:t>
      </w:r>
      <w:r w:rsidRPr="00373FFF">
        <w:rPr>
          <w:i/>
          <w:sz w:val="24"/>
          <w:szCs w:val="24"/>
        </w:rPr>
        <w:t>(12 мес.2013 г. –11,4),</w:t>
      </w:r>
      <w:r w:rsidRPr="00373FFF">
        <w:rPr>
          <w:sz w:val="24"/>
          <w:szCs w:val="24"/>
        </w:rPr>
        <w:t xml:space="preserve"> по направленным в суд – 8,6 дела  </w:t>
      </w:r>
      <w:r w:rsidRPr="00373FFF">
        <w:rPr>
          <w:i/>
          <w:sz w:val="24"/>
          <w:szCs w:val="24"/>
        </w:rPr>
        <w:t>(12 мес. 2013г. –10,8).</w:t>
      </w:r>
      <w:proofErr w:type="gramEnd"/>
    </w:p>
    <w:p w:rsidR="00373FFF" w:rsidRPr="00373FFF" w:rsidRDefault="00373FFF" w:rsidP="00373FFF">
      <w:pPr>
        <w:pStyle w:val="22"/>
        <w:spacing w:line="0" w:lineRule="atLeast"/>
        <w:ind w:firstLine="0"/>
        <w:rPr>
          <w:i/>
          <w:sz w:val="24"/>
          <w:szCs w:val="24"/>
        </w:rPr>
      </w:pPr>
      <w:r w:rsidRPr="00373FFF">
        <w:rPr>
          <w:sz w:val="24"/>
          <w:szCs w:val="24"/>
        </w:rPr>
        <w:t xml:space="preserve">           Производством окончено 47 дел  </w:t>
      </w:r>
      <w:r w:rsidRPr="00373FFF">
        <w:rPr>
          <w:i/>
          <w:sz w:val="24"/>
          <w:szCs w:val="24"/>
        </w:rPr>
        <w:t>(-117,5%; 12 мес. 2013г. - 57)</w:t>
      </w:r>
      <w:r w:rsidRPr="00373FFF">
        <w:rPr>
          <w:sz w:val="24"/>
          <w:szCs w:val="24"/>
        </w:rPr>
        <w:t xml:space="preserve">, из них направлено в суд   43  дела </w:t>
      </w:r>
      <w:r w:rsidRPr="00373FFF">
        <w:rPr>
          <w:i/>
          <w:sz w:val="24"/>
          <w:szCs w:val="24"/>
        </w:rPr>
        <w:t>(-20,4%; 12 мес. 2013 г- 54).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   Снижение результативности работы по оконченным и направленным в суд уголовным делам обусловлено, прежде всего, общим снижением на 20%  количества находящихся в производстве уголовных дел и  снижением остатка лицевых дел </w:t>
      </w:r>
      <w:r w:rsidRPr="00373FFF">
        <w:rPr>
          <w:i/>
          <w:sz w:val="24"/>
          <w:szCs w:val="24"/>
        </w:rPr>
        <w:t>(-44,4%, с 9 до 5</w:t>
      </w:r>
      <w:r w:rsidRPr="00373FFF">
        <w:rPr>
          <w:sz w:val="24"/>
          <w:szCs w:val="24"/>
        </w:rPr>
        <w:t>)  вследствие неудовлетворительной организации работы оперативных подразделений по установлению лиц, причастных к совершению преступлений.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   </w:t>
      </w:r>
      <w:r w:rsidRPr="00373FFF">
        <w:rPr>
          <w:i/>
          <w:sz w:val="24"/>
          <w:szCs w:val="24"/>
        </w:rPr>
        <w:t xml:space="preserve"> </w:t>
      </w:r>
      <w:r w:rsidRPr="00373FFF">
        <w:rPr>
          <w:sz w:val="24"/>
          <w:szCs w:val="24"/>
        </w:rPr>
        <w:t xml:space="preserve">Как положительный момент необходимо отметить, что по итогам работы за 12 месяцев 2014г.  качество расследования  улучшилось </w:t>
      </w:r>
      <w:r w:rsidRPr="00373FFF">
        <w:rPr>
          <w:i/>
          <w:sz w:val="24"/>
          <w:szCs w:val="24"/>
        </w:rPr>
        <w:t xml:space="preserve">(-1,5%). </w:t>
      </w:r>
      <w:r w:rsidRPr="00373FFF">
        <w:rPr>
          <w:sz w:val="24"/>
          <w:szCs w:val="24"/>
        </w:rPr>
        <w:t xml:space="preserve">Количество возвращенных для производства дополнительного расследования осталось на прежнем уровне и составляет  одно преступление </w:t>
      </w:r>
      <w:r w:rsidRPr="00373FFF">
        <w:rPr>
          <w:i/>
          <w:sz w:val="24"/>
          <w:szCs w:val="24"/>
        </w:rPr>
        <w:t>(АППГ – 2),</w:t>
      </w:r>
      <w:r w:rsidRPr="00373FFF">
        <w:rPr>
          <w:sz w:val="24"/>
          <w:szCs w:val="24"/>
        </w:rPr>
        <w:t xml:space="preserve">  при общем снижении на 17,5%  числа  расследованных уголовных дел.  </w:t>
      </w:r>
    </w:p>
    <w:p w:rsidR="00373FFF" w:rsidRPr="00373FFF" w:rsidRDefault="00373FFF" w:rsidP="00373FFF">
      <w:pPr>
        <w:spacing w:after="0" w:line="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lastRenderedPageBreak/>
        <w:t xml:space="preserve">Причиной возвращения уголовных дел для производства дополнительного расследования послужила  неправильная квалификация. По факту возвращения дела  на доследование проведена служебная  проверка, к дисциплинарной ответственности руководство и следователь не привлечены в связи с истечением шести месячного срока со дня направления уголовного дела в суд. </w:t>
      </w:r>
    </w:p>
    <w:p w:rsidR="00373FFF" w:rsidRPr="00373FFF" w:rsidRDefault="00373FFF" w:rsidP="00373FFF">
      <w:pPr>
        <w:spacing w:after="0" w:line="0" w:lineRule="atLeast"/>
        <w:ind w:right="27" w:firstLine="708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На 100% возросло  число прекращенных дел в связи с вступлением в силу Федерального Закона «Об амнистии». 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В отчетном периоде возросло количество уголовных дел, приостановленных следователями в связи с не установлением лиц, виновных в совершении преступлений, и составило 34 уголовных дела   </w:t>
      </w:r>
      <w:r w:rsidRPr="00373FFF">
        <w:rPr>
          <w:rFonts w:ascii="Times New Roman" w:hAnsi="Times New Roman"/>
          <w:i/>
          <w:sz w:val="24"/>
          <w:szCs w:val="24"/>
        </w:rPr>
        <w:t>(+17,2%, 12 месяцев 2013 г. – 29).</w:t>
      </w:r>
      <w:r w:rsidRPr="00373FFF">
        <w:rPr>
          <w:rFonts w:ascii="Times New Roman" w:hAnsi="Times New Roman"/>
          <w:sz w:val="24"/>
          <w:szCs w:val="24"/>
        </w:rPr>
        <w:t xml:space="preserve"> Их удельный вес от числа расследованных дел составил 72,3% </w:t>
      </w:r>
      <w:r w:rsidRPr="00373FFF">
        <w:rPr>
          <w:rFonts w:ascii="Times New Roman" w:hAnsi="Times New Roman"/>
          <w:i/>
          <w:sz w:val="24"/>
          <w:szCs w:val="24"/>
        </w:rPr>
        <w:t>(12 месяцев 2013г. – 53,7%).</w:t>
      </w:r>
      <w:r w:rsidRPr="00373FFF">
        <w:rPr>
          <w:rFonts w:ascii="Times New Roman" w:hAnsi="Times New Roman"/>
          <w:sz w:val="24"/>
          <w:szCs w:val="24"/>
        </w:rPr>
        <w:t xml:space="preserve"> </w:t>
      </w:r>
    </w:p>
    <w:p w:rsidR="00373FFF" w:rsidRPr="00373FFF" w:rsidRDefault="00373FFF" w:rsidP="00373FFF">
      <w:pPr>
        <w:spacing w:after="0" w:line="0" w:lineRule="atLeast"/>
        <w:ind w:right="27" w:firstLine="708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>В результате проводимых проверок обоснованности принятых решений по основаниям, предусмотренным п.1 ч. 1 ст. 208 УПК РФ отменено постановление о приостановлении предварительного следствия по 3 уголовным  делам.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b/>
          <w:i/>
          <w:sz w:val="24"/>
          <w:szCs w:val="24"/>
        </w:rPr>
      </w:pPr>
      <w:r w:rsidRPr="00373FFF">
        <w:rPr>
          <w:sz w:val="24"/>
          <w:szCs w:val="24"/>
        </w:rPr>
        <w:t xml:space="preserve">         В отчетном периоде  предприняты меры по   обеспечению сокращения сроков расследования. Количество уголовных дел оконченных в сроки свыше УПК РФ    снижено на 50% </w:t>
      </w:r>
      <w:r w:rsidRPr="00373FFF">
        <w:rPr>
          <w:i/>
          <w:sz w:val="24"/>
          <w:szCs w:val="24"/>
        </w:rPr>
        <w:t>(с 20 до 10).</w:t>
      </w:r>
      <w:r w:rsidRPr="00373FFF">
        <w:rPr>
          <w:sz w:val="24"/>
          <w:szCs w:val="24"/>
        </w:rPr>
        <w:t xml:space="preserve">  </w:t>
      </w:r>
      <w:r w:rsidRPr="00373FFF">
        <w:rPr>
          <w:b/>
          <w:i/>
          <w:sz w:val="24"/>
          <w:szCs w:val="24"/>
        </w:rPr>
        <w:t>При этом доля уголовных дел, оконченных в срок свыше УПК,   снижена по сравнению с уровнем прошлого периода на 15 % и составляет 21,2%.</w:t>
      </w:r>
    </w:p>
    <w:p w:rsidR="00373FFF" w:rsidRPr="00373FFF" w:rsidRDefault="00373FFF" w:rsidP="00373FFF">
      <w:pPr>
        <w:spacing w:after="0" w:line="0" w:lineRule="atLeast"/>
        <w:ind w:right="-1"/>
        <w:rPr>
          <w:rFonts w:ascii="Times New Roman" w:hAnsi="Times New Roman"/>
          <w:iCs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        Оправданных и реабилитированных лиц в ходе предварительного следствия нет.</w:t>
      </w:r>
      <w:r w:rsidRPr="00373FFF">
        <w:rPr>
          <w:rFonts w:ascii="Times New Roman" w:hAnsi="Times New Roman"/>
          <w:i/>
          <w:sz w:val="24"/>
          <w:szCs w:val="24"/>
        </w:rPr>
        <w:t xml:space="preserve"> 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Результаты работы подразделения дознания характеризуются   снижением  числа направленных в суд уголовных дел </w:t>
      </w:r>
      <w:r w:rsidRPr="00373FFF">
        <w:rPr>
          <w:i/>
          <w:sz w:val="24"/>
          <w:szCs w:val="24"/>
        </w:rPr>
        <w:t>(-1,5%).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  <w:highlight w:val="yellow"/>
        </w:rPr>
      </w:pPr>
      <w:r w:rsidRPr="00373FFF">
        <w:rPr>
          <w:sz w:val="24"/>
          <w:szCs w:val="24"/>
        </w:rPr>
        <w:t xml:space="preserve">        В текущем периоде  году в производстве находилось  79 уголовных дел  </w:t>
      </w:r>
      <w:r w:rsidRPr="00373FFF">
        <w:rPr>
          <w:i/>
          <w:sz w:val="24"/>
          <w:szCs w:val="24"/>
        </w:rPr>
        <w:t>(-5,3%.).</w:t>
      </w:r>
      <w:r w:rsidRPr="00373FFF">
        <w:rPr>
          <w:sz w:val="24"/>
          <w:szCs w:val="24"/>
        </w:rPr>
        <w:t xml:space="preserve"> Нагрузка по находившимся в производстве уголовным делам на одного дознавателя составила 39,5  дела </w:t>
      </w:r>
      <w:r w:rsidRPr="00373FFF">
        <w:rPr>
          <w:i/>
          <w:sz w:val="24"/>
          <w:szCs w:val="24"/>
        </w:rPr>
        <w:t>(+2)</w:t>
      </w:r>
      <w:r w:rsidRPr="00373FFF">
        <w:rPr>
          <w:sz w:val="24"/>
          <w:szCs w:val="24"/>
        </w:rPr>
        <w:t>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В отчетном периоде расследовано  58  уголовных дел  (</w:t>
      </w:r>
      <w:r w:rsidRPr="00373FFF">
        <w:rPr>
          <w:i/>
          <w:sz w:val="24"/>
          <w:szCs w:val="24"/>
        </w:rPr>
        <w:t>-1,5%,),</w:t>
      </w:r>
      <w:r w:rsidRPr="00373FFF">
        <w:rPr>
          <w:sz w:val="24"/>
          <w:szCs w:val="24"/>
        </w:rPr>
        <w:t xml:space="preserve"> удельный вес расследованных уголовных дел составляет 95%.  Нагрузка на одного дознавателя составила 29 дел </w:t>
      </w:r>
      <w:r w:rsidRPr="00373FFF">
        <w:rPr>
          <w:i/>
          <w:sz w:val="24"/>
          <w:szCs w:val="24"/>
        </w:rPr>
        <w:t>(12 мес. 2013 г. – 29,5)</w:t>
      </w:r>
      <w:r w:rsidRPr="00373FFF">
        <w:rPr>
          <w:sz w:val="24"/>
          <w:szCs w:val="24"/>
        </w:rPr>
        <w:t>. При этом</w:t>
      </w:r>
      <w:proofErr w:type="gramStart"/>
      <w:r w:rsidRPr="00373FFF">
        <w:rPr>
          <w:sz w:val="24"/>
          <w:szCs w:val="24"/>
        </w:rPr>
        <w:t>,</w:t>
      </w:r>
      <w:proofErr w:type="gramEnd"/>
      <w:r w:rsidRPr="00373FFF">
        <w:rPr>
          <w:sz w:val="24"/>
          <w:szCs w:val="24"/>
        </w:rPr>
        <w:t xml:space="preserve"> количество оконченных уголовных дел снизилось на 1,5%  с 59 до 58, а количество направленных  в суд соответствует уровню  прошлого года   -  56.</w:t>
      </w:r>
    </w:p>
    <w:p w:rsidR="00373FFF" w:rsidRPr="00373FFF" w:rsidRDefault="00373FFF" w:rsidP="00373FFF">
      <w:pPr>
        <w:spacing w:after="0" w:line="0" w:lineRule="atLeast"/>
        <w:ind w:right="27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       Одновременно, на 100%  возросло число прекращенных уголовных дел в связи с вступлением в силу Федерального Закона «Об амнистии»  </w:t>
      </w:r>
      <w:r w:rsidRPr="00373FFF">
        <w:rPr>
          <w:rFonts w:ascii="Times New Roman" w:hAnsi="Times New Roman"/>
          <w:i/>
          <w:sz w:val="24"/>
          <w:szCs w:val="24"/>
        </w:rPr>
        <w:t>(с 0 до 2</w:t>
      </w:r>
      <w:proofErr w:type="gramStart"/>
      <w:r w:rsidRPr="00373FFF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373FFF">
        <w:rPr>
          <w:rFonts w:ascii="Times New Roman" w:hAnsi="Times New Roman"/>
          <w:i/>
          <w:sz w:val="24"/>
          <w:szCs w:val="24"/>
        </w:rPr>
        <w:t xml:space="preserve">, </w:t>
      </w:r>
      <w:r w:rsidRPr="00373FFF">
        <w:rPr>
          <w:rFonts w:ascii="Times New Roman" w:hAnsi="Times New Roman"/>
          <w:sz w:val="24"/>
          <w:szCs w:val="24"/>
        </w:rPr>
        <w:t xml:space="preserve">что, безусловно, негативно  отразилось на таком показателе, как доля судебных дел в числе оконченных, которая сократилась  и составила 96,5% </w:t>
      </w:r>
      <w:r w:rsidRPr="00373FFF">
        <w:rPr>
          <w:rFonts w:ascii="Times New Roman" w:hAnsi="Times New Roman"/>
          <w:i/>
          <w:sz w:val="24"/>
          <w:szCs w:val="24"/>
        </w:rPr>
        <w:t>(-1,6%)</w:t>
      </w:r>
      <w:r w:rsidRPr="00373FFF">
        <w:rPr>
          <w:rFonts w:ascii="Times New Roman" w:hAnsi="Times New Roman"/>
          <w:sz w:val="24"/>
          <w:szCs w:val="24"/>
        </w:rPr>
        <w:t>. Нагрузка по оконченным уголовным делам на одного дознавателя составила  28  дел.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Необходимо отметить, что в текущем периоде принимаемыми мерами  не удалось повысить качество дознания – число возвращенных дел возросло на 100%,  их удельный вес, от количества оконченных, составил 1,7% </w:t>
      </w:r>
      <w:r w:rsidRPr="00373FFF">
        <w:rPr>
          <w:i/>
          <w:sz w:val="24"/>
          <w:szCs w:val="24"/>
        </w:rPr>
        <w:t>(12 месяцев 2013г – 0).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  <w:highlight w:val="yellow"/>
        </w:rPr>
      </w:pPr>
      <w:r w:rsidRPr="00373FFF">
        <w:rPr>
          <w:sz w:val="24"/>
          <w:szCs w:val="24"/>
        </w:rPr>
        <w:t xml:space="preserve">        Основной причиной возвращения уголовных дел на дополнительное расследование явилась  неполнота проведенного расследования.</w:t>
      </w:r>
    </w:p>
    <w:p w:rsidR="00373FFF" w:rsidRPr="00373FFF" w:rsidRDefault="00373FFF" w:rsidP="00373FFF">
      <w:pPr>
        <w:pStyle w:val="22"/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Число уголовных дел оконченных в сроки свыше УПК РФ соответствует уровню прошлого периода и составляет 4 преступления,  доля  в общем числе расследованных составила 6,9%</w:t>
      </w:r>
      <w:r w:rsidRPr="00373FFF">
        <w:rPr>
          <w:i/>
          <w:sz w:val="24"/>
          <w:szCs w:val="24"/>
        </w:rPr>
        <w:t xml:space="preserve"> (12  мес. 2013г. – 6,7%).</w:t>
      </w:r>
    </w:p>
    <w:p w:rsidR="00373FFF" w:rsidRPr="00373FFF" w:rsidRDefault="00373FFF" w:rsidP="00373FF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73FFF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73FFF" w:rsidRPr="00373FFF" w:rsidRDefault="00373FFF" w:rsidP="00373FFF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 w:rsidRPr="00373FFF">
        <w:rPr>
          <w:rFonts w:ascii="Times New Roman" w:hAnsi="Times New Roman"/>
          <w:b/>
          <w:sz w:val="24"/>
          <w:szCs w:val="24"/>
        </w:rPr>
        <w:t xml:space="preserve">        Оружие: </w:t>
      </w:r>
      <w:r w:rsidRPr="00373FFF">
        <w:rPr>
          <w:rFonts w:ascii="Times New Roman" w:hAnsi="Times New Roman"/>
          <w:sz w:val="24"/>
          <w:szCs w:val="24"/>
        </w:rPr>
        <w:t xml:space="preserve">В текущем периоде 2014г.  на территории Нукутского района выявлено  7  преступлений, связанных с незаконным оборотом оружия  </w:t>
      </w:r>
      <w:r w:rsidRPr="00373FFF">
        <w:rPr>
          <w:rFonts w:ascii="Times New Roman" w:hAnsi="Times New Roman"/>
          <w:i/>
          <w:sz w:val="24"/>
          <w:szCs w:val="24"/>
        </w:rPr>
        <w:t xml:space="preserve">(+75%, 4). </w:t>
      </w:r>
    </w:p>
    <w:p w:rsidR="00373FFF" w:rsidRPr="00373FFF" w:rsidRDefault="00373FFF" w:rsidP="00373FFF">
      <w:pPr>
        <w:pStyle w:val="ac"/>
        <w:spacing w:after="0" w:line="0" w:lineRule="atLeast"/>
        <w:jc w:val="both"/>
        <w:rPr>
          <w:sz w:val="24"/>
          <w:szCs w:val="24"/>
        </w:rPr>
      </w:pPr>
      <w:r w:rsidRPr="00373FFF">
        <w:rPr>
          <w:sz w:val="24"/>
          <w:szCs w:val="24"/>
        </w:rPr>
        <w:tab/>
        <w:t xml:space="preserve">Всего на учете состоит  528  владельцев оружия </w:t>
      </w:r>
      <w:r w:rsidRPr="00373FFF">
        <w:rPr>
          <w:i/>
          <w:sz w:val="24"/>
          <w:szCs w:val="24"/>
        </w:rPr>
        <w:t>(+2,7%, 514),</w:t>
      </w:r>
      <w:r w:rsidRPr="00373FFF">
        <w:rPr>
          <w:sz w:val="24"/>
          <w:szCs w:val="24"/>
        </w:rPr>
        <w:t xml:space="preserve"> из которых общей сложности проверено 528  </w:t>
      </w:r>
      <w:r w:rsidRPr="00373FFF">
        <w:rPr>
          <w:i/>
          <w:sz w:val="24"/>
          <w:szCs w:val="24"/>
        </w:rPr>
        <w:t>(+2,7%, 514),</w:t>
      </w:r>
      <w:r w:rsidRPr="00373FFF">
        <w:rPr>
          <w:sz w:val="24"/>
          <w:szCs w:val="24"/>
        </w:rPr>
        <w:t xml:space="preserve">  изъято 92 единицы оружия у граждан за нарушения </w:t>
      </w:r>
      <w:r w:rsidRPr="00373FFF">
        <w:rPr>
          <w:i/>
          <w:sz w:val="24"/>
          <w:szCs w:val="24"/>
        </w:rPr>
        <w:t>(+3,3%, 89).</w:t>
      </w:r>
    </w:p>
    <w:p w:rsidR="00373FFF" w:rsidRPr="00373FFF" w:rsidRDefault="00373FFF" w:rsidP="00373FFF">
      <w:pPr>
        <w:pStyle w:val="ac"/>
        <w:spacing w:after="0" w:line="0" w:lineRule="atLeast"/>
        <w:ind w:firstLine="720"/>
        <w:jc w:val="both"/>
        <w:rPr>
          <w:sz w:val="24"/>
          <w:szCs w:val="24"/>
        </w:rPr>
      </w:pPr>
      <w:r w:rsidRPr="00373FFF">
        <w:rPr>
          <w:sz w:val="24"/>
          <w:szCs w:val="24"/>
        </w:rPr>
        <w:t>За нарушение правил учета, хранения и использования оружия, составлено 70  административных протоколов</w:t>
      </w:r>
      <w:r w:rsidRPr="00373FFF">
        <w:rPr>
          <w:i/>
          <w:sz w:val="24"/>
          <w:szCs w:val="24"/>
        </w:rPr>
        <w:t xml:space="preserve"> (-15%, 83).</w:t>
      </w:r>
      <w:r w:rsidRPr="00373FFF">
        <w:rPr>
          <w:sz w:val="24"/>
          <w:szCs w:val="24"/>
        </w:rPr>
        <w:t xml:space="preserve">   Необходимо отметить, что  в текущем периоде инспектором ЛРР проводилась профилактическая и разъяснительная работа с  </w:t>
      </w:r>
      <w:r w:rsidRPr="00373FFF">
        <w:rPr>
          <w:sz w:val="24"/>
          <w:szCs w:val="24"/>
        </w:rPr>
        <w:lastRenderedPageBreak/>
        <w:t xml:space="preserve">владельцами  оружия, положительным результатом проведенной работы явилось  предоставление документов для проведения перерегистрации оружия  в установленные законом сроки. Следствием соблюдением сроков перерегистрации  оружия владельцами явилось снижение количества  выявленных административных правонарушений по ст. 20.11 </w:t>
      </w:r>
      <w:proofErr w:type="spellStart"/>
      <w:r w:rsidRPr="00373FFF">
        <w:rPr>
          <w:sz w:val="24"/>
          <w:szCs w:val="24"/>
        </w:rPr>
        <w:t>КоАП</w:t>
      </w:r>
      <w:proofErr w:type="spellEnd"/>
      <w:r w:rsidRPr="00373FFF">
        <w:rPr>
          <w:sz w:val="24"/>
          <w:szCs w:val="24"/>
        </w:rPr>
        <w:t xml:space="preserve"> РФ.</w:t>
      </w:r>
    </w:p>
    <w:p w:rsidR="00373FFF" w:rsidRPr="00373FFF" w:rsidRDefault="00373FFF" w:rsidP="00373FFF">
      <w:pPr>
        <w:pStyle w:val="3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73FF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373F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3FFF">
        <w:rPr>
          <w:rFonts w:ascii="Times New Roman" w:hAnsi="Times New Roman" w:cs="Times New Roman"/>
          <w:sz w:val="24"/>
          <w:szCs w:val="24"/>
        </w:rPr>
        <w:t xml:space="preserve"> оборотом оружия аннулировано 17  разрешений за нарушения правил оборота оружия у граждан </w:t>
      </w:r>
      <w:r w:rsidRPr="00373FFF">
        <w:rPr>
          <w:rFonts w:ascii="Times New Roman" w:hAnsi="Times New Roman" w:cs="Times New Roman"/>
          <w:i/>
          <w:sz w:val="24"/>
          <w:szCs w:val="24"/>
        </w:rPr>
        <w:t>(+70%, АППГ -10)</w:t>
      </w:r>
      <w:r w:rsidRPr="00373FFF">
        <w:rPr>
          <w:rFonts w:ascii="Times New Roman" w:hAnsi="Times New Roman" w:cs="Times New Roman"/>
          <w:sz w:val="24"/>
          <w:szCs w:val="24"/>
        </w:rPr>
        <w:t>.</w:t>
      </w:r>
    </w:p>
    <w:p w:rsidR="00373FFF" w:rsidRPr="00373FFF" w:rsidRDefault="00373FFF" w:rsidP="00373FFF">
      <w:pPr>
        <w:pStyle w:val="3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73FFF">
        <w:rPr>
          <w:rFonts w:ascii="Times New Roman" w:hAnsi="Times New Roman" w:cs="Times New Roman"/>
          <w:sz w:val="24"/>
          <w:szCs w:val="24"/>
        </w:rPr>
        <w:t xml:space="preserve">Гражданами фактов утраты оружия не допущено, фактов хищения  оружия не зарегистрировано. На территории района  преступлений, совершенных с использованием владельческого  оружия не зарегистрировано.  </w:t>
      </w:r>
    </w:p>
    <w:p w:rsidR="00373FFF" w:rsidRPr="00373FFF" w:rsidRDefault="00373FFF" w:rsidP="00373FFF">
      <w:pPr>
        <w:pStyle w:val="30"/>
        <w:spacing w:after="0" w:line="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3FFF" w:rsidRPr="00373FFF" w:rsidRDefault="00373FFF" w:rsidP="00373FFF">
      <w:pPr>
        <w:pStyle w:val="20"/>
        <w:tabs>
          <w:tab w:val="num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b/>
          <w:color w:val="FF0000"/>
          <w:sz w:val="24"/>
          <w:szCs w:val="24"/>
        </w:rPr>
        <w:tab/>
      </w:r>
      <w:r w:rsidRPr="00373FFF">
        <w:rPr>
          <w:b/>
          <w:sz w:val="24"/>
          <w:szCs w:val="24"/>
        </w:rPr>
        <w:t>Наркотики:</w:t>
      </w:r>
      <w:r w:rsidRPr="00373FFF">
        <w:rPr>
          <w:sz w:val="24"/>
          <w:szCs w:val="24"/>
        </w:rPr>
        <w:t xml:space="preserve"> С начала текущего года  на территории обслуживания  выявлено 6 преступлений, связанных  с незаконным оборотом наркотических средств, психотропных и сильнодействующих веществ на территории района </w:t>
      </w:r>
    </w:p>
    <w:p w:rsidR="00373FFF" w:rsidRPr="00373FFF" w:rsidRDefault="00373FFF" w:rsidP="00373FFF">
      <w:pPr>
        <w:pStyle w:val="20"/>
        <w:tabs>
          <w:tab w:val="num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i/>
          <w:sz w:val="24"/>
          <w:szCs w:val="24"/>
        </w:rPr>
        <w:t xml:space="preserve">(+20%.). </w:t>
      </w:r>
      <w:r w:rsidRPr="00373FFF">
        <w:rPr>
          <w:sz w:val="24"/>
          <w:szCs w:val="24"/>
        </w:rPr>
        <w:t xml:space="preserve">Сотрудниками уголовного розыска выявлено 5  преступлений или 83,3%,   в том числе два факта сбыта, подразделением участковых уполномоченных полиции </w:t>
      </w:r>
      <w:proofErr w:type="spellStart"/>
      <w:r w:rsidRPr="00373FFF">
        <w:rPr>
          <w:sz w:val="24"/>
          <w:szCs w:val="24"/>
        </w:rPr>
        <w:t>задокументирован</w:t>
      </w:r>
      <w:proofErr w:type="spellEnd"/>
      <w:r w:rsidRPr="00373FFF">
        <w:rPr>
          <w:sz w:val="24"/>
          <w:szCs w:val="24"/>
        </w:rPr>
        <w:t xml:space="preserve"> 1 факт незаконного хранения наркотических средств.</w:t>
      </w:r>
    </w:p>
    <w:p w:rsidR="00373FFF" w:rsidRPr="00373FFF" w:rsidRDefault="00373FFF" w:rsidP="00373FFF">
      <w:pPr>
        <w:pStyle w:val="30"/>
        <w:tabs>
          <w:tab w:val="num" w:pos="0"/>
        </w:tabs>
        <w:spacing w:after="0" w:line="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73FFF">
        <w:rPr>
          <w:rFonts w:ascii="Times New Roman" w:hAnsi="Times New Roman" w:cs="Times New Roman"/>
          <w:sz w:val="24"/>
          <w:szCs w:val="24"/>
        </w:rPr>
        <w:t xml:space="preserve">         Из незаконного оборота сотрудниками отделения полиции   изъято 709 грамм марихуаны и 3 грамма гашишного масла.</w:t>
      </w:r>
    </w:p>
    <w:p w:rsidR="00373FFF" w:rsidRPr="00373FFF" w:rsidRDefault="00373FFF" w:rsidP="00373FFF">
      <w:pPr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  В текущем периоде неудовлетворительно организована работа по выявлению административных правонарушений в сфере незаконного оборота наркотических средств. Общее снижение составило 25%  </w:t>
      </w:r>
      <w:r w:rsidRPr="00373FFF">
        <w:rPr>
          <w:rFonts w:ascii="Times New Roman" w:hAnsi="Times New Roman"/>
          <w:i/>
          <w:sz w:val="24"/>
          <w:szCs w:val="24"/>
        </w:rPr>
        <w:t>(с 48 до 36)</w:t>
      </w:r>
      <w:r w:rsidRPr="00373FFF">
        <w:rPr>
          <w:rFonts w:ascii="Times New Roman" w:hAnsi="Times New Roman"/>
          <w:sz w:val="24"/>
          <w:szCs w:val="24"/>
        </w:rPr>
        <w:t xml:space="preserve"> , в том числе на 36,6%  по ст. 6.9 </w:t>
      </w:r>
      <w:proofErr w:type="spellStart"/>
      <w:r w:rsidRPr="00373FFF">
        <w:rPr>
          <w:rFonts w:ascii="Times New Roman" w:hAnsi="Times New Roman"/>
          <w:sz w:val="24"/>
          <w:szCs w:val="24"/>
        </w:rPr>
        <w:t>КоАП</w:t>
      </w:r>
      <w:proofErr w:type="spellEnd"/>
      <w:r w:rsidRPr="00373FFF">
        <w:rPr>
          <w:rFonts w:ascii="Times New Roman" w:hAnsi="Times New Roman"/>
          <w:sz w:val="24"/>
          <w:szCs w:val="24"/>
        </w:rPr>
        <w:t xml:space="preserve"> РФ </w:t>
      </w:r>
      <w:proofErr w:type="gramStart"/>
      <w:r w:rsidRPr="00373FF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73FFF">
        <w:rPr>
          <w:rFonts w:ascii="Times New Roman" w:hAnsi="Times New Roman"/>
          <w:i/>
          <w:sz w:val="24"/>
          <w:szCs w:val="24"/>
        </w:rPr>
        <w:t>с 41 до 26).</w:t>
      </w:r>
    </w:p>
    <w:p w:rsidR="00373FFF" w:rsidRPr="00373FFF" w:rsidRDefault="00373FFF" w:rsidP="00373FFF">
      <w:pPr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373FFF" w:rsidRPr="00373FFF" w:rsidRDefault="00373FFF" w:rsidP="00373FFF">
      <w:pPr>
        <w:pStyle w:val="22"/>
        <w:spacing w:line="0" w:lineRule="atLeast"/>
        <w:ind w:firstLine="708"/>
        <w:rPr>
          <w:b/>
          <w:sz w:val="24"/>
          <w:szCs w:val="24"/>
        </w:rPr>
      </w:pPr>
      <w:r w:rsidRPr="00373FFF">
        <w:rPr>
          <w:b/>
          <w:sz w:val="24"/>
          <w:szCs w:val="24"/>
        </w:rPr>
        <w:t>2.2.</w:t>
      </w:r>
      <w:r w:rsidRPr="00373FFF">
        <w:rPr>
          <w:b/>
          <w:sz w:val="24"/>
          <w:szCs w:val="24"/>
        </w:rPr>
        <w:tab/>
        <w:t>Охрана общественного порядка и общественной безопасности, профилактическая деятельность.</w:t>
      </w:r>
    </w:p>
    <w:p w:rsidR="00373FFF" w:rsidRPr="00373FFF" w:rsidRDefault="00373FFF" w:rsidP="00373FFF">
      <w:pPr>
        <w:pStyle w:val="22"/>
        <w:spacing w:line="0" w:lineRule="atLeast"/>
        <w:ind w:firstLine="708"/>
        <w:rPr>
          <w:b/>
          <w:sz w:val="24"/>
          <w:szCs w:val="24"/>
        </w:rPr>
      </w:pPr>
    </w:p>
    <w:p w:rsidR="00373FFF" w:rsidRPr="00373FFF" w:rsidRDefault="00373FFF" w:rsidP="00373FF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b/>
          <w:sz w:val="24"/>
          <w:szCs w:val="24"/>
        </w:rPr>
        <w:t>Преступность в общественных местах и на улицах:</w:t>
      </w:r>
      <w:r w:rsidRPr="00373FFF">
        <w:rPr>
          <w:rFonts w:ascii="Times New Roman" w:hAnsi="Times New Roman"/>
          <w:sz w:val="24"/>
          <w:szCs w:val="24"/>
        </w:rPr>
        <w:t xml:space="preserve"> </w:t>
      </w:r>
    </w:p>
    <w:p w:rsidR="00373FFF" w:rsidRPr="00373FFF" w:rsidRDefault="00373FFF" w:rsidP="00373FF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В январе-декабре  текущего года в общественных местах совершено 22 преступления  </w:t>
      </w:r>
      <w:r w:rsidRPr="00373FFF">
        <w:rPr>
          <w:rFonts w:ascii="Times New Roman" w:hAnsi="Times New Roman"/>
          <w:i/>
          <w:sz w:val="24"/>
          <w:szCs w:val="24"/>
        </w:rPr>
        <w:t>(+144,4%)</w:t>
      </w:r>
      <w:r w:rsidRPr="00373FFF">
        <w:rPr>
          <w:rFonts w:ascii="Times New Roman" w:hAnsi="Times New Roman"/>
          <w:sz w:val="24"/>
          <w:szCs w:val="24"/>
        </w:rPr>
        <w:t xml:space="preserve">,  в том числе  на улице – 17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3FFF">
        <w:rPr>
          <w:rFonts w:ascii="Times New Roman" w:hAnsi="Times New Roman"/>
          <w:i/>
          <w:sz w:val="24"/>
          <w:szCs w:val="24"/>
        </w:rPr>
        <w:t>(+112,5%).</w:t>
      </w:r>
    </w:p>
    <w:p w:rsidR="00373FFF" w:rsidRPr="00373FFF" w:rsidRDefault="00373FFF" w:rsidP="00373FF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 В текущем периоде на улицах района совершено 8 преступлений против жизни и здоровья граждан,  6 краж чужого имущества, 1 угон автомобиля и  2 дорожно-транспортных происшествия.</w:t>
      </w:r>
    </w:p>
    <w:p w:rsidR="00373FFF" w:rsidRPr="00373FFF" w:rsidRDefault="00373FFF" w:rsidP="00373FF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Рост данного показателя свидетельствует  о слабой  отработке  частного сектора наружными нарядами, низкой организации пропагандисткой работы с владельцами имущества, неудовлетворительной  организации профилактической работы  с участниками дорожного движения. 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Основной составляющей профилактической работы является деятельность по выявлению правонарушений и привлечению лиц к административной ответственности. На 31 декабря 2014 г. в Нукутском районе   сотрудниками охраны общественного порядка  без подразделения ОГИБДД выявлено 921 административное  правонарушение    </w:t>
      </w:r>
      <w:r w:rsidRPr="00373FFF">
        <w:rPr>
          <w:rFonts w:ascii="Times New Roman" w:hAnsi="Times New Roman"/>
          <w:i/>
          <w:sz w:val="24"/>
          <w:szCs w:val="24"/>
        </w:rPr>
        <w:t xml:space="preserve">(-32,3%;1362).  </w:t>
      </w:r>
    </w:p>
    <w:p w:rsidR="00373FFF" w:rsidRPr="00373FFF" w:rsidRDefault="00373FFF" w:rsidP="00373FFF">
      <w:pPr>
        <w:tabs>
          <w:tab w:val="left" w:pos="72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Вместе с тем, в  отделении полиции  недостаточно эффективно организована работа по пресечению и выявлению административных правонарушений в сфере охраны общественного порядка и общественной безопасности.  На 35,4%  сократилось количество правонарушений, связанных с распитием  спиртных напитков  и появления в состоянии алкогольного опьянения в общественных местах </w:t>
      </w:r>
      <w:r w:rsidRPr="00373FFF">
        <w:rPr>
          <w:rFonts w:ascii="Times New Roman" w:hAnsi="Times New Roman"/>
          <w:i/>
          <w:sz w:val="24"/>
          <w:szCs w:val="24"/>
        </w:rPr>
        <w:t>(с 706 до 456)</w:t>
      </w:r>
      <w:r w:rsidRPr="00373FFF">
        <w:rPr>
          <w:rFonts w:ascii="Times New Roman" w:hAnsi="Times New Roman"/>
          <w:sz w:val="24"/>
          <w:szCs w:val="24"/>
        </w:rPr>
        <w:t>.</w:t>
      </w:r>
    </w:p>
    <w:p w:rsidR="00373FFF" w:rsidRPr="00373FFF" w:rsidRDefault="00373FFF" w:rsidP="00373FFF">
      <w:pPr>
        <w:spacing w:after="0" w:line="0" w:lineRule="atLeast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В рамках пресечения преступлений в общественных местах и на улицах проведены мероприятия по определению мест «особого внимания» </w:t>
      </w:r>
      <w:r w:rsidRPr="00373FFF">
        <w:rPr>
          <w:rFonts w:ascii="Times New Roman" w:hAnsi="Times New Roman"/>
          <w:i/>
          <w:sz w:val="24"/>
          <w:szCs w:val="24"/>
        </w:rPr>
        <w:t>(указание ГУ МВД от 15 февраля 2013 г. № 31/1-426</w:t>
      </w:r>
      <w:r w:rsidRPr="00373FFF">
        <w:rPr>
          <w:rFonts w:ascii="Times New Roman" w:hAnsi="Times New Roman"/>
          <w:sz w:val="24"/>
          <w:szCs w:val="24"/>
        </w:rPr>
        <w:t xml:space="preserve">) – мест концентрации лиц, склонных к совершению преступлений и административных правонарушений. С учетом проведенного анализа определено 7  мест </w:t>
      </w:r>
      <w:r w:rsidRPr="00373FFF">
        <w:rPr>
          <w:rFonts w:ascii="Times New Roman" w:hAnsi="Times New Roman"/>
          <w:sz w:val="24"/>
          <w:szCs w:val="24"/>
        </w:rPr>
        <w:lastRenderedPageBreak/>
        <w:t xml:space="preserve">«особого внимания», из них ежесуточно проверяется около 80 % </w:t>
      </w:r>
      <w:r w:rsidRPr="00373FFF">
        <w:rPr>
          <w:rFonts w:ascii="Times New Roman" w:hAnsi="Times New Roman"/>
          <w:i/>
          <w:sz w:val="24"/>
          <w:szCs w:val="24"/>
        </w:rPr>
        <w:t xml:space="preserve">, </w:t>
      </w:r>
      <w:r w:rsidRPr="00373FFF">
        <w:rPr>
          <w:rFonts w:ascii="Times New Roman" w:hAnsi="Times New Roman"/>
          <w:sz w:val="24"/>
          <w:szCs w:val="24"/>
        </w:rPr>
        <w:t>в отделении полиции  в декабре  т.г. в среднем ежедневно  доставлялось   1-2  человека.   В  январе- декабре  т.г. с «мест особого внимания» доставлено в отделение полиции    765 человек.</w:t>
      </w:r>
    </w:p>
    <w:p w:rsidR="00373FFF" w:rsidRPr="00373FFF" w:rsidRDefault="00373FFF" w:rsidP="00373FFF">
      <w:pPr>
        <w:spacing w:after="0" w:line="0" w:lineRule="atLeast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373FF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Pr="00373FFF">
        <w:rPr>
          <w:rFonts w:ascii="Times New Roman" w:hAnsi="Times New Roman"/>
          <w:b/>
          <w:spacing w:val="-4"/>
          <w:sz w:val="24"/>
          <w:szCs w:val="24"/>
        </w:rPr>
        <w:t>Подучетные</w:t>
      </w:r>
      <w:proofErr w:type="spellEnd"/>
      <w:r w:rsidRPr="00373FFF">
        <w:rPr>
          <w:rFonts w:ascii="Times New Roman" w:hAnsi="Times New Roman"/>
          <w:b/>
          <w:spacing w:val="-4"/>
          <w:sz w:val="24"/>
          <w:szCs w:val="24"/>
        </w:rPr>
        <w:t xml:space="preserve"> лица: </w:t>
      </w:r>
      <w:r w:rsidRPr="00373FFF">
        <w:rPr>
          <w:rFonts w:ascii="Times New Roman" w:hAnsi="Times New Roman"/>
          <w:sz w:val="24"/>
          <w:szCs w:val="24"/>
        </w:rPr>
        <w:t xml:space="preserve">В январе – декабре 2014г.  отделением полиции первостепенное внимание уделялось работе с лицами, стоящими на различных видах профилактического контроля. </w:t>
      </w:r>
    </w:p>
    <w:p w:rsidR="00373FFF" w:rsidRPr="00373FFF" w:rsidRDefault="00373FFF" w:rsidP="00373FFF">
      <w:pPr>
        <w:pStyle w:val="3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3FFF">
        <w:rPr>
          <w:rFonts w:ascii="Times New Roman" w:hAnsi="Times New Roman" w:cs="Times New Roman"/>
          <w:sz w:val="24"/>
          <w:szCs w:val="24"/>
        </w:rPr>
        <w:t xml:space="preserve">Всего на учете состоит  112  человек, в том числе   9  -  ранее судимых  лиц, 9 алкоголиков , 13 наркоманов ,  15 семейный </w:t>
      </w:r>
      <w:proofErr w:type="gramStart"/>
      <w:r w:rsidRPr="00373FFF">
        <w:rPr>
          <w:rFonts w:ascii="Times New Roman" w:hAnsi="Times New Roman" w:cs="Times New Roman"/>
          <w:sz w:val="24"/>
          <w:szCs w:val="24"/>
        </w:rPr>
        <w:t>дебоширов</w:t>
      </w:r>
      <w:proofErr w:type="gramEnd"/>
      <w:r w:rsidRPr="00373FFF">
        <w:rPr>
          <w:rFonts w:ascii="Times New Roman" w:hAnsi="Times New Roman" w:cs="Times New Roman"/>
          <w:sz w:val="24"/>
          <w:szCs w:val="24"/>
        </w:rPr>
        <w:t>.</w:t>
      </w:r>
    </w:p>
    <w:p w:rsidR="00373FFF" w:rsidRPr="00373FFF" w:rsidRDefault="00373FFF" w:rsidP="00373FFF">
      <w:pPr>
        <w:pStyle w:val="14pt"/>
        <w:spacing w:line="0" w:lineRule="atLeast"/>
        <w:ind w:firstLine="709"/>
        <w:rPr>
          <w:sz w:val="24"/>
          <w:szCs w:val="24"/>
        </w:rPr>
      </w:pPr>
      <w:r w:rsidRPr="00373FFF">
        <w:rPr>
          <w:sz w:val="24"/>
          <w:szCs w:val="24"/>
        </w:rPr>
        <w:t>Из общего числа состоящих на учете ранее судимых лиц,   31  – ранее судимы за тяжкие и особо тяжкие преступления и формально подпадающие под административный надзор.</w:t>
      </w:r>
    </w:p>
    <w:p w:rsidR="00373FFF" w:rsidRPr="00373FFF" w:rsidRDefault="00373FFF" w:rsidP="00373FFF">
      <w:pPr>
        <w:pStyle w:val="14pt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>Под административный надзор на 1 ноября 2014 г. взято 6   лиц, в том числе 4 -  ранее судимых за  тяжкие и особо тяжкие преступления,   два – за преступления,   посягающие на половую неприкосновенность.</w:t>
      </w:r>
    </w:p>
    <w:p w:rsidR="00373FFF" w:rsidRPr="00373FFF" w:rsidRDefault="00373FFF" w:rsidP="00373FFF">
      <w:pPr>
        <w:pStyle w:val="14pt"/>
        <w:spacing w:line="0" w:lineRule="atLeast"/>
        <w:ind w:firstLine="708"/>
        <w:rPr>
          <w:sz w:val="24"/>
          <w:szCs w:val="24"/>
        </w:rPr>
      </w:pPr>
      <w:r w:rsidRPr="00373FFF">
        <w:rPr>
          <w:sz w:val="24"/>
          <w:szCs w:val="24"/>
        </w:rPr>
        <w:t xml:space="preserve">За невыполнение обязанностей установленных судом </w:t>
      </w:r>
      <w:r w:rsidRPr="00373FFF">
        <w:rPr>
          <w:i/>
          <w:sz w:val="24"/>
          <w:szCs w:val="24"/>
        </w:rPr>
        <w:t xml:space="preserve">(по ст. 19.24 </w:t>
      </w:r>
      <w:proofErr w:type="spellStart"/>
      <w:r w:rsidRPr="00373FFF">
        <w:rPr>
          <w:i/>
          <w:sz w:val="24"/>
          <w:szCs w:val="24"/>
        </w:rPr>
        <w:t>КоАП</w:t>
      </w:r>
      <w:proofErr w:type="spellEnd"/>
      <w:r w:rsidRPr="00373FFF">
        <w:rPr>
          <w:i/>
          <w:sz w:val="24"/>
          <w:szCs w:val="24"/>
        </w:rPr>
        <w:t xml:space="preserve"> РФ)</w:t>
      </w:r>
      <w:r w:rsidRPr="00373FFF">
        <w:rPr>
          <w:sz w:val="24"/>
          <w:szCs w:val="24"/>
        </w:rPr>
        <w:t xml:space="preserve"> в отношении поднадзорных лиц  выявлено 5 административных правонарушений </w:t>
      </w:r>
      <w:r w:rsidRPr="00373FFF">
        <w:rPr>
          <w:i/>
          <w:sz w:val="24"/>
          <w:szCs w:val="24"/>
        </w:rPr>
        <w:t>(-28,5%, 7).</w:t>
      </w:r>
    </w:p>
    <w:p w:rsidR="00373FFF" w:rsidRPr="00373FFF" w:rsidRDefault="00373FFF" w:rsidP="00373FFF">
      <w:pPr>
        <w:pStyle w:val="afe"/>
        <w:spacing w:after="0" w:line="0" w:lineRule="atLeast"/>
        <w:ind w:left="0" w:firstLine="709"/>
        <w:rPr>
          <w:sz w:val="24"/>
          <w:szCs w:val="24"/>
        </w:rPr>
      </w:pPr>
      <w:r w:rsidRPr="00373FFF">
        <w:rPr>
          <w:sz w:val="24"/>
          <w:szCs w:val="24"/>
        </w:rPr>
        <w:t xml:space="preserve">Также, на учете участковых уполномоченных полиции состоит 66  лиц, осужденных без изоляции от общества  </w:t>
      </w:r>
      <w:r w:rsidRPr="00373FFF">
        <w:rPr>
          <w:i/>
          <w:sz w:val="24"/>
          <w:szCs w:val="24"/>
        </w:rPr>
        <w:t>(-21%, 76).</w:t>
      </w:r>
      <w:r w:rsidRPr="00373FFF">
        <w:rPr>
          <w:sz w:val="24"/>
          <w:szCs w:val="24"/>
        </w:rPr>
        <w:t xml:space="preserve"> </w:t>
      </w:r>
    </w:p>
    <w:p w:rsidR="00373FFF" w:rsidRPr="00373FFF" w:rsidRDefault="00373FFF" w:rsidP="00373FFF">
      <w:pPr>
        <w:pStyle w:val="3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3FFF">
        <w:rPr>
          <w:rFonts w:ascii="Times New Roman" w:hAnsi="Times New Roman" w:cs="Times New Roman"/>
          <w:sz w:val="24"/>
          <w:szCs w:val="24"/>
        </w:rPr>
        <w:t xml:space="preserve">На постоянной основе участковыми уполномоченными полиции осуществляются проверки вышеуказанных лиц, проводятся профилактические беседы, с целью ориентации на законопослушный образ жизни и недопущение совершения правонарушений. </w:t>
      </w:r>
    </w:p>
    <w:p w:rsidR="00373FFF" w:rsidRPr="00373FFF" w:rsidRDefault="00373FFF" w:rsidP="00373FFF">
      <w:pPr>
        <w:pStyle w:val="30"/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3FFF">
        <w:rPr>
          <w:rFonts w:ascii="Times New Roman" w:hAnsi="Times New Roman" w:cs="Times New Roman"/>
          <w:sz w:val="24"/>
          <w:szCs w:val="24"/>
        </w:rPr>
        <w:t xml:space="preserve">Так, в январе- декабре   текущего года в рамках профилактических мероприятий осуществлено   531  поквартирных и </w:t>
      </w:r>
      <w:proofErr w:type="spellStart"/>
      <w:r w:rsidRPr="00373FFF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373FFF">
        <w:rPr>
          <w:rFonts w:ascii="Times New Roman" w:hAnsi="Times New Roman" w:cs="Times New Roman"/>
          <w:sz w:val="24"/>
          <w:szCs w:val="24"/>
        </w:rPr>
        <w:t xml:space="preserve"> обходов. </w:t>
      </w:r>
    </w:p>
    <w:p w:rsidR="00373FFF" w:rsidRPr="00373FFF" w:rsidRDefault="00373FFF" w:rsidP="00373FFF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Необходимо отметить, что  реализуемые в текущем периоде  меры по  организации профилактической работы оказались недостаточными, стабилизировать обстановку и снизить уровень преступности со стороны </w:t>
      </w:r>
      <w:proofErr w:type="spellStart"/>
      <w:r w:rsidRPr="00373FFF">
        <w:rPr>
          <w:rFonts w:ascii="Times New Roman" w:hAnsi="Times New Roman"/>
          <w:sz w:val="24"/>
          <w:szCs w:val="24"/>
        </w:rPr>
        <w:t>подучетных</w:t>
      </w:r>
      <w:proofErr w:type="spellEnd"/>
      <w:r w:rsidRPr="00373FFF">
        <w:rPr>
          <w:rFonts w:ascii="Times New Roman" w:hAnsi="Times New Roman"/>
          <w:sz w:val="24"/>
          <w:szCs w:val="24"/>
        </w:rPr>
        <w:t xml:space="preserve"> лиц не удалось.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ab/>
        <w:t>По итогам отчетного периода наблюдается рост числа установленных лиц, ранее нарушавших закон (</w:t>
      </w:r>
      <w:r w:rsidRPr="00373FFF">
        <w:rPr>
          <w:rFonts w:ascii="Times New Roman" w:hAnsi="Times New Roman"/>
          <w:i/>
          <w:sz w:val="24"/>
          <w:szCs w:val="24"/>
        </w:rPr>
        <w:t>с 65  до 78,  +20%)</w:t>
      </w:r>
      <w:r w:rsidRPr="00373FFF">
        <w:rPr>
          <w:rFonts w:ascii="Times New Roman" w:hAnsi="Times New Roman"/>
          <w:sz w:val="24"/>
          <w:szCs w:val="24"/>
        </w:rPr>
        <w:t>. Удельный вес преступлений, совершенных вышеуказанными лицами составляет 56,9%.</w:t>
      </w:r>
    </w:p>
    <w:p w:rsidR="00373FFF" w:rsidRPr="00373FFF" w:rsidRDefault="00373FFF" w:rsidP="00373FFF">
      <w:pPr>
        <w:tabs>
          <w:tab w:val="num" w:pos="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ab/>
        <w:t xml:space="preserve">Число  преступлений, совершенных лицами в состоянии опьянения  возросло на 54 % </w:t>
      </w:r>
      <w:r w:rsidRPr="00373FFF">
        <w:rPr>
          <w:rFonts w:ascii="Times New Roman" w:hAnsi="Times New Roman"/>
          <w:i/>
          <w:sz w:val="24"/>
          <w:szCs w:val="24"/>
        </w:rPr>
        <w:t>(с 50 до 77).</w:t>
      </w:r>
    </w:p>
    <w:p w:rsidR="00373FFF" w:rsidRPr="00373FFF" w:rsidRDefault="00373FFF" w:rsidP="00373FFF">
      <w:pPr>
        <w:pStyle w:val="22"/>
        <w:widowControl/>
        <w:tabs>
          <w:tab w:val="left" w:pos="-399"/>
          <w:tab w:val="num" w:pos="0"/>
        </w:tabs>
        <w:spacing w:line="0" w:lineRule="atLeast"/>
        <w:ind w:right="0" w:firstLine="0"/>
        <w:rPr>
          <w:sz w:val="24"/>
          <w:szCs w:val="24"/>
        </w:rPr>
      </w:pPr>
      <w:r w:rsidRPr="00373FFF">
        <w:rPr>
          <w:sz w:val="24"/>
          <w:szCs w:val="24"/>
        </w:rPr>
        <w:tab/>
        <w:t xml:space="preserve">Несовершеннолетними и при их участии совершено 11  преступлений </w:t>
      </w:r>
      <w:r w:rsidRPr="00373FFF">
        <w:rPr>
          <w:i/>
          <w:sz w:val="24"/>
          <w:szCs w:val="24"/>
        </w:rPr>
        <w:t>(-8,3%, 12).</w:t>
      </w:r>
      <w:r w:rsidRPr="00373FFF">
        <w:rPr>
          <w:sz w:val="24"/>
          <w:szCs w:val="24"/>
        </w:rPr>
        <w:t xml:space="preserve"> </w:t>
      </w:r>
    </w:p>
    <w:p w:rsidR="00373FFF" w:rsidRPr="00373FFF" w:rsidRDefault="00373FFF" w:rsidP="00373FFF">
      <w:pPr>
        <w:pStyle w:val="22"/>
        <w:widowControl/>
        <w:tabs>
          <w:tab w:val="left" w:pos="-399"/>
          <w:tab w:val="num" w:pos="0"/>
        </w:tabs>
        <w:spacing w:line="0" w:lineRule="atLeast"/>
        <w:ind w:right="0" w:firstLine="0"/>
        <w:rPr>
          <w:color w:val="FF0000"/>
          <w:sz w:val="24"/>
          <w:szCs w:val="24"/>
        </w:rPr>
      </w:pPr>
    </w:p>
    <w:p w:rsidR="00373FFF" w:rsidRPr="00373FFF" w:rsidRDefault="00373FFF" w:rsidP="00373FFF">
      <w:pPr>
        <w:pStyle w:val="ac"/>
        <w:tabs>
          <w:tab w:val="left" w:pos="709"/>
          <w:tab w:val="decimal" w:pos="8931"/>
        </w:tabs>
        <w:spacing w:after="0" w:line="0" w:lineRule="atLeast"/>
        <w:jc w:val="both"/>
        <w:rPr>
          <w:sz w:val="24"/>
          <w:szCs w:val="24"/>
        </w:rPr>
      </w:pPr>
      <w:r w:rsidRPr="00373FFF">
        <w:rPr>
          <w:b/>
          <w:color w:val="FF0000"/>
          <w:sz w:val="24"/>
          <w:szCs w:val="24"/>
        </w:rPr>
        <w:tab/>
      </w:r>
      <w:r w:rsidRPr="00373FFF">
        <w:rPr>
          <w:b/>
          <w:sz w:val="24"/>
          <w:szCs w:val="24"/>
        </w:rPr>
        <w:t>Бытовая преступность:</w:t>
      </w:r>
      <w:r w:rsidRPr="00373FFF">
        <w:rPr>
          <w:sz w:val="24"/>
          <w:szCs w:val="24"/>
        </w:rPr>
        <w:t xml:space="preserve"> В истекшем периоде возросло количество преступлений, совершенных на почве семейно-бытовых отношений </w:t>
      </w:r>
      <w:r w:rsidRPr="00373FFF">
        <w:rPr>
          <w:i/>
          <w:sz w:val="24"/>
          <w:szCs w:val="24"/>
        </w:rPr>
        <w:t>(+8,8 %, с 37 до 34)</w:t>
      </w:r>
      <w:r w:rsidRPr="00373FFF">
        <w:rPr>
          <w:sz w:val="24"/>
          <w:szCs w:val="24"/>
        </w:rPr>
        <w:t>.</w:t>
      </w:r>
    </w:p>
    <w:p w:rsidR="00373FFF" w:rsidRPr="00373FFF" w:rsidRDefault="00373FFF" w:rsidP="00373FFF">
      <w:pPr>
        <w:pStyle w:val="ac"/>
        <w:tabs>
          <w:tab w:val="left" w:pos="0"/>
        </w:tabs>
        <w:spacing w:after="0" w:line="0" w:lineRule="atLeast"/>
        <w:jc w:val="both"/>
        <w:rPr>
          <w:i/>
          <w:sz w:val="24"/>
          <w:szCs w:val="24"/>
        </w:rPr>
      </w:pPr>
      <w:r w:rsidRPr="00373FFF">
        <w:rPr>
          <w:sz w:val="24"/>
          <w:szCs w:val="24"/>
        </w:rPr>
        <w:tab/>
        <w:t>На бытовой почве   совершено  3 преступления тяжкой  категории, ст. 111 ч 1 УК РФ</w:t>
      </w:r>
      <w:proofErr w:type="gramStart"/>
      <w:r w:rsidRPr="00373FFF">
        <w:rPr>
          <w:sz w:val="24"/>
          <w:szCs w:val="24"/>
        </w:rPr>
        <w:t>.</w:t>
      </w:r>
      <w:proofErr w:type="gramEnd"/>
      <w:r w:rsidRPr="00373FFF">
        <w:rPr>
          <w:sz w:val="24"/>
          <w:szCs w:val="24"/>
        </w:rPr>
        <w:t xml:space="preserve">  </w:t>
      </w:r>
      <w:r w:rsidRPr="00373FFF">
        <w:rPr>
          <w:i/>
          <w:sz w:val="24"/>
          <w:szCs w:val="24"/>
        </w:rPr>
        <w:t>(</w:t>
      </w:r>
      <w:proofErr w:type="gramStart"/>
      <w:r w:rsidRPr="00373FFF">
        <w:rPr>
          <w:i/>
          <w:sz w:val="24"/>
          <w:szCs w:val="24"/>
        </w:rPr>
        <w:t>у</w:t>
      </w:r>
      <w:proofErr w:type="gramEnd"/>
      <w:r w:rsidRPr="00373FFF">
        <w:rPr>
          <w:i/>
          <w:sz w:val="24"/>
          <w:szCs w:val="24"/>
        </w:rPr>
        <w:t xml:space="preserve">ровень п.г.). </w:t>
      </w:r>
    </w:p>
    <w:p w:rsidR="00373FFF" w:rsidRPr="00373FFF" w:rsidRDefault="00373FFF" w:rsidP="00373FFF">
      <w:pPr>
        <w:pStyle w:val="ac"/>
        <w:tabs>
          <w:tab w:val="left" w:pos="0"/>
        </w:tabs>
        <w:spacing w:after="0" w:line="0" w:lineRule="atLeast"/>
        <w:jc w:val="both"/>
        <w:rPr>
          <w:sz w:val="24"/>
          <w:szCs w:val="24"/>
        </w:rPr>
      </w:pPr>
      <w:r w:rsidRPr="00373FFF">
        <w:rPr>
          <w:sz w:val="24"/>
          <w:szCs w:val="24"/>
        </w:rPr>
        <w:tab/>
        <w:t xml:space="preserve">Просчёты в организации профилактической работы привели к росту преступлений в быту, совершенных лицами, ранее преступившими закон </w:t>
      </w:r>
      <w:r w:rsidRPr="00373FFF">
        <w:rPr>
          <w:i/>
          <w:sz w:val="24"/>
          <w:szCs w:val="24"/>
        </w:rPr>
        <w:t xml:space="preserve">(+30%, с 20 до 26), </w:t>
      </w:r>
      <w:r w:rsidRPr="00373FFF">
        <w:rPr>
          <w:sz w:val="24"/>
          <w:szCs w:val="24"/>
        </w:rPr>
        <w:t xml:space="preserve">в том числе ранее судимыми  </w:t>
      </w:r>
      <w:r w:rsidRPr="00373FFF">
        <w:rPr>
          <w:i/>
          <w:sz w:val="24"/>
          <w:szCs w:val="24"/>
        </w:rPr>
        <w:t>(+100%, с 2 до 4</w:t>
      </w:r>
      <w:proofErr w:type="gramStart"/>
      <w:r w:rsidRPr="00373FFF">
        <w:rPr>
          <w:i/>
          <w:sz w:val="24"/>
          <w:szCs w:val="24"/>
        </w:rPr>
        <w:t xml:space="preserve"> )</w:t>
      </w:r>
      <w:proofErr w:type="gramEnd"/>
      <w:r w:rsidRPr="00373FFF">
        <w:rPr>
          <w:sz w:val="24"/>
          <w:szCs w:val="24"/>
        </w:rPr>
        <w:t xml:space="preserve"> и  лицами в состоянии алкогольного опьянения </w:t>
      </w:r>
      <w:r w:rsidRPr="00373FFF">
        <w:rPr>
          <w:i/>
          <w:sz w:val="24"/>
          <w:szCs w:val="24"/>
        </w:rPr>
        <w:t>(+52,4%, с 21  до 32)</w:t>
      </w:r>
      <w:r w:rsidRPr="00373FFF">
        <w:rPr>
          <w:sz w:val="24"/>
          <w:szCs w:val="24"/>
        </w:rPr>
        <w:t>.</w:t>
      </w:r>
    </w:p>
    <w:p w:rsidR="00373FFF" w:rsidRPr="00373FFF" w:rsidRDefault="00373FFF" w:rsidP="00373FFF">
      <w:pPr>
        <w:pStyle w:val="22"/>
        <w:widowControl/>
        <w:tabs>
          <w:tab w:val="left" w:pos="0"/>
        </w:tabs>
        <w:spacing w:line="0" w:lineRule="atLeast"/>
        <w:ind w:right="0" w:firstLine="763"/>
        <w:rPr>
          <w:b/>
          <w:sz w:val="24"/>
          <w:szCs w:val="24"/>
        </w:rPr>
      </w:pPr>
    </w:p>
    <w:p w:rsidR="00373FFF" w:rsidRPr="00373FFF" w:rsidRDefault="00373FFF" w:rsidP="00373FFF">
      <w:pPr>
        <w:pStyle w:val="22"/>
        <w:widowControl/>
        <w:tabs>
          <w:tab w:val="left" w:pos="0"/>
        </w:tabs>
        <w:spacing w:line="0" w:lineRule="atLeast"/>
        <w:ind w:right="0" w:firstLine="763"/>
        <w:rPr>
          <w:sz w:val="24"/>
          <w:szCs w:val="24"/>
        </w:rPr>
      </w:pPr>
      <w:r w:rsidRPr="00373FFF">
        <w:rPr>
          <w:b/>
          <w:sz w:val="24"/>
          <w:szCs w:val="24"/>
        </w:rPr>
        <w:t>ДТП:</w:t>
      </w:r>
      <w:r w:rsidRPr="00373FFF">
        <w:rPr>
          <w:sz w:val="24"/>
          <w:szCs w:val="24"/>
        </w:rPr>
        <w:t xml:space="preserve"> За январь – декабрь 2014 года число дорожно-транспортных происшествий  на территории обслуживания возросло на 71,4  % </w:t>
      </w:r>
      <w:r w:rsidRPr="00373FFF">
        <w:rPr>
          <w:i/>
          <w:sz w:val="24"/>
          <w:szCs w:val="24"/>
        </w:rPr>
        <w:t>(с 14 до 24)</w:t>
      </w:r>
      <w:r w:rsidRPr="00373FFF">
        <w:rPr>
          <w:sz w:val="24"/>
          <w:szCs w:val="24"/>
        </w:rPr>
        <w:t xml:space="preserve">,  в результате ДТП погибло 4 человека </w:t>
      </w:r>
      <w:r w:rsidRPr="00373FFF">
        <w:rPr>
          <w:i/>
          <w:sz w:val="24"/>
          <w:szCs w:val="24"/>
        </w:rPr>
        <w:t>(-20%; 5),</w:t>
      </w:r>
      <w:r w:rsidRPr="00373FFF">
        <w:rPr>
          <w:sz w:val="24"/>
          <w:szCs w:val="24"/>
        </w:rPr>
        <w:t xml:space="preserve">  число лиц,  получивших ранения,  увеличилось на 135,7%  </w:t>
      </w:r>
      <w:proofErr w:type="gramStart"/>
      <w:r w:rsidRPr="00373FFF">
        <w:rPr>
          <w:i/>
          <w:sz w:val="24"/>
          <w:szCs w:val="24"/>
        </w:rPr>
        <w:t xml:space="preserve">( </w:t>
      </w:r>
      <w:proofErr w:type="gramEnd"/>
      <w:r w:rsidRPr="00373FFF">
        <w:rPr>
          <w:i/>
          <w:sz w:val="24"/>
          <w:szCs w:val="24"/>
        </w:rPr>
        <w:t xml:space="preserve">с 14 до 33).  </w:t>
      </w:r>
      <w:r w:rsidRPr="00373FFF">
        <w:rPr>
          <w:sz w:val="24"/>
          <w:szCs w:val="24"/>
        </w:rPr>
        <w:t>Зарегистрировано 2 дорожно-транспортных происшествия с участием детей до 16 лет.</w:t>
      </w:r>
    </w:p>
    <w:p w:rsidR="00373FFF" w:rsidRPr="00373FFF" w:rsidRDefault="00373FFF" w:rsidP="00373FFF">
      <w:pPr>
        <w:spacing w:after="0" w:line="0" w:lineRule="atLeast"/>
        <w:ind w:firstLine="540"/>
        <w:rPr>
          <w:rFonts w:ascii="Times New Roman" w:hAnsi="Times New Roman"/>
          <w:sz w:val="24"/>
          <w:szCs w:val="24"/>
        </w:rPr>
      </w:pPr>
      <w:r w:rsidRPr="00373FFF">
        <w:rPr>
          <w:rFonts w:ascii="Times New Roman" w:hAnsi="Times New Roman"/>
          <w:sz w:val="24"/>
          <w:szCs w:val="24"/>
        </w:rPr>
        <w:t xml:space="preserve">Причинами дорожно-транспортных происшествий   послужила низкая дисциплина участников дорожного движения, которая выразилась в сознательном нарушении Правил дорожного движения, а именно в нарушении правил обгона,  правил ПДД пешеходами, </w:t>
      </w:r>
      <w:proofErr w:type="spellStart"/>
      <w:r w:rsidRPr="00373FFF">
        <w:rPr>
          <w:rFonts w:ascii="Times New Roman" w:hAnsi="Times New Roman"/>
          <w:sz w:val="24"/>
          <w:szCs w:val="24"/>
        </w:rPr>
        <w:lastRenderedPageBreak/>
        <w:t>непредоставление</w:t>
      </w:r>
      <w:proofErr w:type="spellEnd"/>
      <w:r w:rsidRPr="00373FFF">
        <w:rPr>
          <w:rFonts w:ascii="Times New Roman" w:hAnsi="Times New Roman"/>
          <w:sz w:val="24"/>
          <w:szCs w:val="24"/>
        </w:rPr>
        <w:t xml:space="preserve"> преимущества транспортному средству, движущемуся  во встречном направлении, управление автомобилем в состоянии алкогольного опьянения.</w:t>
      </w:r>
    </w:p>
    <w:p w:rsidR="00373FFF" w:rsidRPr="00373FFF" w:rsidRDefault="00373FFF" w:rsidP="00373FFF">
      <w:pPr>
        <w:pStyle w:val="afe"/>
        <w:spacing w:after="0" w:line="0" w:lineRule="atLeast"/>
        <w:ind w:left="0"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        </w:t>
      </w:r>
      <w:proofErr w:type="gramStart"/>
      <w:r w:rsidRPr="00373FFF">
        <w:rPr>
          <w:sz w:val="24"/>
          <w:szCs w:val="24"/>
        </w:rPr>
        <w:t xml:space="preserve">В  текущем периоде   сотрудниками ГИБДД выявлено 1237 нарушений правил дорожного движения </w:t>
      </w:r>
      <w:r w:rsidRPr="00373FFF">
        <w:rPr>
          <w:i/>
          <w:sz w:val="24"/>
          <w:szCs w:val="24"/>
        </w:rPr>
        <w:t>(-50%, 2473)</w:t>
      </w:r>
      <w:r w:rsidRPr="00373FFF">
        <w:rPr>
          <w:sz w:val="24"/>
          <w:szCs w:val="24"/>
        </w:rPr>
        <w:t xml:space="preserve">,  из них 140 </w:t>
      </w:r>
      <w:r w:rsidRPr="00373FFF">
        <w:rPr>
          <w:i/>
          <w:sz w:val="24"/>
          <w:szCs w:val="24"/>
        </w:rPr>
        <w:t>(-80%, 588)</w:t>
      </w:r>
      <w:r w:rsidRPr="00373FFF">
        <w:rPr>
          <w:sz w:val="24"/>
          <w:szCs w:val="24"/>
        </w:rPr>
        <w:t xml:space="preserve"> – превышение скорости,   48 –управление транспортным средством  водителями в состоянии опьянения </w:t>
      </w:r>
      <w:r w:rsidRPr="00373FFF">
        <w:rPr>
          <w:i/>
          <w:sz w:val="24"/>
          <w:szCs w:val="24"/>
        </w:rPr>
        <w:t>(-45%, 87)</w:t>
      </w:r>
      <w:r w:rsidRPr="00373FFF">
        <w:rPr>
          <w:sz w:val="24"/>
          <w:szCs w:val="24"/>
        </w:rPr>
        <w:t xml:space="preserve">,  14 </w:t>
      </w:r>
      <w:r w:rsidRPr="00373FFF">
        <w:rPr>
          <w:i/>
          <w:sz w:val="24"/>
          <w:szCs w:val="24"/>
        </w:rPr>
        <w:t>(-54,8%, 31)</w:t>
      </w:r>
      <w:r w:rsidRPr="00373FFF">
        <w:rPr>
          <w:sz w:val="24"/>
          <w:szCs w:val="24"/>
        </w:rPr>
        <w:t xml:space="preserve"> –  управление без водительского удостоверения, лицами, находящимся в состоянии опьянения, за отказ от медицинского освидетельствования выявлено  12   административных правонарушений </w:t>
      </w:r>
      <w:r w:rsidRPr="00373FFF">
        <w:rPr>
          <w:i/>
          <w:sz w:val="24"/>
          <w:szCs w:val="24"/>
        </w:rPr>
        <w:t>(-36,8%,19).</w:t>
      </w:r>
      <w:proofErr w:type="gramEnd"/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color w:val="FF0000"/>
          <w:sz w:val="24"/>
          <w:szCs w:val="24"/>
        </w:rPr>
      </w:pPr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 </w:t>
      </w:r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Начальник отделения  полиции </w:t>
      </w:r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>(</w:t>
      </w:r>
      <w:proofErr w:type="spellStart"/>
      <w:r w:rsidRPr="00373FFF">
        <w:rPr>
          <w:sz w:val="24"/>
          <w:szCs w:val="24"/>
        </w:rPr>
        <w:t>д.п</w:t>
      </w:r>
      <w:proofErr w:type="gramStart"/>
      <w:r w:rsidRPr="00373FFF">
        <w:rPr>
          <w:sz w:val="24"/>
          <w:szCs w:val="24"/>
        </w:rPr>
        <w:t>.Н</w:t>
      </w:r>
      <w:proofErr w:type="gramEnd"/>
      <w:r w:rsidRPr="00373FFF">
        <w:rPr>
          <w:sz w:val="24"/>
          <w:szCs w:val="24"/>
        </w:rPr>
        <w:t>овонукутский</w:t>
      </w:r>
      <w:proofErr w:type="spellEnd"/>
      <w:r w:rsidRPr="00373FFF">
        <w:rPr>
          <w:sz w:val="24"/>
          <w:szCs w:val="24"/>
        </w:rPr>
        <w:t>)</w:t>
      </w:r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>МО МВД России «Заларинский»</w:t>
      </w:r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  <w:r w:rsidRPr="00373FFF">
        <w:rPr>
          <w:sz w:val="24"/>
          <w:szCs w:val="24"/>
        </w:rPr>
        <w:t xml:space="preserve">подполковник полиции </w:t>
      </w:r>
      <w:r w:rsidRPr="00373FFF">
        <w:rPr>
          <w:sz w:val="24"/>
          <w:szCs w:val="24"/>
        </w:rPr>
        <w:tab/>
      </w:r>
      <w:r w:rsidRPr="00373FFF">
        <w:rPr>
          <w:sz w:val="24"/>
          <w:szCs w:val="24"/>
        </w:rPr>
        <w:tab/>
      </w:r>
      <w:r w:rsidRPr="00373FFF">
        <w:rPr>
          <w:sz w:val="24"/>
          <w:szCs w:val="24"/>
        </w:rPr>
        <w:tab/>
      </w:r>
      <w:r w:rsidRPr="00373FFF">
        <w:rPr>
          <w:sz w:val="24"/>
          <w:szCs w:val="24"/>
        </w:rPr>
        <w:tab/>
      </w:r>
      <w:r w:rsidRPr="00373FFF">
        <w:rPr>
          <w:sz w:val="24"/>
          <w:szCs w:val="24"/>
        </w:rPr>
        <w:tab/>
      </w:r>
      <w:r w:rsidRPr="00373FFF">
        <w:rPr>
          <w:sz w:val="24"/>
          <w:szCs w:val="24"/>
        </w:rPr>
        <w:tab/>
        <w:t xml:space="preserve">    Н.Е. </w:t>
      </w:r>
      <w:proofErr w:type="spellStart"/>
      <w:r w:rsidRPr="00373FFF">
        <w:rPr>
          <w:sz w:val="24"/>
          <w:szCs w:val="24"/>
        </w:rPr>
        <w:t>Оширов</w:t>
      </w:r>
      <w:proofErr w:type="spellEnd"/>
    </w:p>
    <w:p w:rsidR="00373FFF" w:rsidRPr="00373FFF" w:rsidRDefault="00373FFF" w:rsidP="00373FFF">
      <w:pPr>
        <w:pStyle w:val="22"/>
        <w:tabs>
          <w:tab w:val="left" w:pos="0"/>
        </w:tabs>
        <w:spacing w:line="0" w:lineRule="atLeast"/>
        <w:ind w:firstLine="0"/>
        <w:rPr>
          <w:sz w:val="24"/>
          <w:szCs w:val="24"/>
        </w:rPr>
      </w:pPr>
    </w:p>
    <w:p w:rsidR="00373FFF" w:rsidRDefault="00373FFF" w:rsidP="00373FFF">
      <w:pPr>
        <w:pStyle w:val="22"/>
        <w:tabs>
          <w:tab w:val="left" w:pos="0"/>
        </w:tabs>
        <w:ind w:firstLine="0"/>
      </w:pPr>
    </w:p>
    <w:p w:rsidR="00373FFF" w:rsidRPr="007C00C3" w:rsidRDefault="00373FFF" w:rsidP="00373FFF">
      <w:pPr>
        <w:pStyle w:val="22"/>
        <w:tabs>
          <w:tab w:val="left" w:pos="0"/>
        </w:tabs>
        <w:ind w:firstLine="0"/>
      </w:pPr>
    </w:p>
    <w:p w:rsidR="00373FFF" w:rsidRPr="007C00C3" w:rsidRDefault="00373FFF" w:rsidP="00373FFF">
      <w:pPr>
        <w:pStyle w:val="22"/>
        <w:tabs>
          <w:tab w:val="left" w:pos="0"/>
        </w:tabs>
        <w:ind w:firstLine="0"/>
        <w:rPr>
          <w:sz w:val="22"/>
          <w:szCs w:val="22"/>
        </w:rPr>
      </w:pPr>
      <w:r w:rsidRPr="007C00C3">
        <w:rPr>
          <w:sz w:val="22"/>
          <w:szCs w:val="22"/>
        </w:rPr>
        <w:t>исполнитель: Донская Е.В.</w:t>
      </w:r>
    </w:p>
    <w:p w:rsidR="00373FFF" w:rsidRPr="007C00C3" w:rsidRDefault="00373FFF" w:rsidP="00373FFF">
      <w:pPr>
        <w:pStyle w:val="22"/>
        <w:tabs>
          <w:tab w:val="left" w:pos="0"/>
        </w:tabs>
        <w:ind w:firstLine="0"/>
        <w:rPr>
          <w:sz w:val="22"/>
          <w:szCs w:val="22"/>
        </w:rPr>
      </w:pPr>
      <w:r w:rsidRPr="007C00C3">
        <w:rPr>
          <w:sz w:val="22"/>
          <w:szCs w:val="22"/>
        </w:rPr>
        <w:t>83954921691</w:t>
      </w: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91A" w:rsidRDefault="0078591A" w:rsidP="00BC63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78591A" w:rsidSect="0048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5F8"/>
    <w:multiLevelType w:val="hybridMultilevel"/>
    <w:tmpl w:val="81D41282"/>
    <w:lvl w:ilvl="0" w:tplc="9B1C0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471A8"/>
    <w:multiLevelType w:val="multilevel"/>
    <w:tmpl w:val="272413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2">
    <w:nsid w:val="6D56481E"/>
    <w:multiLevelType w:val="hybridMultilevel"/>
    <w:tmpl w:val="E07A434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64CF6"/>
    <w:multiLevelType w:val="hybridMultilevel"/>
    <w:tmpl w:val="7D4AE58E"/>
    <w:lvl w:ilvl="0" w:tplc="860E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D03F8"/>
    <w:multiLevelType w:val="hybridMultilevel"/>
    <w:tmpl w:val="98A0DE96"/>
    <w:lvl w:ilvl="0" w:tplc="CA1C292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7ED16339"/>
    <w:multiLevelType w:val="hybridMultilevel"/>
    <w:tmpl w:val="83DE7898"/>
    <w:lvl w:ilvl="0" w:tplc="A928DD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1C"/>
    <w:rsid w:val="000825EE"/>
    <w:rsid w:val="000B5DE4"/>
    <w:rsid w:val="000D6A6A"/>
    <w:rsid w:val="001341D0"/>
    <w:rsid w:val="00213EC2"/>
    <w:rsid w:val="003164F5"/>
    <w:rsid w:val="00343B8B"/>
    <w:rsid w:val="00373FFF"/>
    <w:rsid w:val="003A25D4"/>
    <w:rsid w:val="00426B76"/>
    <w:rsid w:val="00451B35"/>
    <w:rsid w:val="00477A53"/>
    <w:rsid w:val="0048511F"/>
    <w:rsid w:val="004C36BF"/>
    <w:rsid w:val="004F1BC2"/>
    <w:rsid w:val="005F3B12"/>
    <w:rsid w:val="00601602"/>
    <w:rsid w:val="00665A8E"/>
    <w:rsid w:val="00715F2E"/>
    <w:rsid w:val="0078591A"/>
    <w:rsid w:val="007A4844"/>
    <w:rsid w:val="00805CCA"/>
    <w:rsid w:val="008A5795"/>
    <w:rsid w:val="008C3604"/>
    <w:rsid w:val="0094333C"/>
    <w:rsid w:val="00985654"/>
    <w:rsid w:val="00A14D2A"/>
    <w:rsid w:val="00AD5152"/>
    <w:rsid w:val="00AE11D8"/>
    <w:rsid w:val="00BC631C"/>
    <w:rsid w:val="00CB4C5F"/>
    <w:rsid w:val="00CE23A2"/>
    <w:rsid w:val="00D433E3"/>
    <w:rsid w:val="00D65EC8"/>
    <w:rsid w:val="00DD72CF"/>
    <w:rsid w:val="00F5754F"/>
    <w:rsid w:val="00FA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31C"/>
    <w:pPr>
      <w:ind w:left="720"/>
      <w:contextualSpacing/>
    </w:pPr>
  </w:style>
  <w:style w:type="paragraph" w:customStyle="1" w:styleId="1">
    <w:name w:val="заголовок 1"/>
    <w:basedOn w:val="a"/>
    <w:next w:val="a"/>
    <w:rsid w:val="00373FFF"/>
    <w:pPr>
      <w:keepNext/>
      <w:tabs>
        <w:tab w:val="left" w:pos="741"/>
        <w:tab w:val="left" w:pos="1368"/>
      </w:tabs>
      <w:autoSpaceDE w:val="0"/>
      <w:autoSpaceDN w:val="0"/>
      <w:spacing w:after="0" w:line="240" w:lineRule="auto"/>
      <w:ind w:left="741"/>
    </w:pPr>
    <w:rPr>
      <w:rFonts w:ascii="Times New Roman" w:hAnsi="Times New Roman"/>
      <w:i/>
      <w:iCs/>
      <w:sz w:val="24"/>
      <w:szCs w:val="24"/>
    </w:rPr>
  </w:style>
  <w:style w:type="paragraph" w:customStyle="1" w:styleId="2">
    <w:name w:val="заголовок 2"/>
    <w:basedOn w:val="a"/>
    <w:next w:val="a"/>
    <w:rsid w:val="00373FF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373FFF"/>
    <w:pPr>
      <w:keepNext/>
      <w:tabs>
        <w:tab w:val="left" w:pos="0"/>
        <w:tab w:val="left" w:pos="284"/>
      </w:tabs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">
    <w:name w:val="заголовок 4"/>
    <w:basedOn w:val="a"/>
    <w:next w:val="a"/>
    <w:rsid w:val="00373FFF"/>
    <w:pPr>
      <w:keepNext/>
      <w:tabs>
        <w:tab w:val="left" w:pos="284"/>
      </w:tabs>
      <w:autoSpaceDE w:val="0"/>
      <w:autoSpaceDN w:val="0"/>
      <w:spacing w:after="0" w:line="240" w:lineRule="auto"/>
      <w:ind w:left="851"/>
    </w:pPr>
    <w:rPr>
      <w:rFonts w:ascii="Times New Roman" w:hAnsi="Times New Roman"/>
      <w:i/>
      <w:iCs/>
      <w:sz w:val="24"/>
      <w:szCs w:val="24"/>
    </w:rPr>
  </w:style>
  <w:style w:type="paragraph" w:customStyle="1" w:styleId="5">
    <w:name w:val="заголовок 5"/>
    <w:basedOn w:val="a"/>
    <w:next w:val="a"/>
    <w:rsid w:val="00373FFF"/>
    <w:pPr>
      <w:keepNext/>
      <w:tabs>
        <w:tab w:val="left" w:pos="142"/>
        <w:tab w:val="left" w:pos="284"/>
      </w:tabs>
      <w:autoSpaceDE w:val="0"/>
      <w:autoSpaceDN w:val="0"/>
      <w:spacing w:after="0" w:line="240" w:lineRule="auto"/>
      <w:ind w:left="426"/>
    </w:pPr>
    <w:rPr>
      <w:rFonts w:ascii="Times New Roman" w:hAnsi="Times New Roman"/>
      <w:sz w:val="24"/>
      <w:szCs w:val="24"/>
    </w:rPr>
  </w:style>
  <w:style w:type="paragraph" w:customStyle="1" w:styleId="6">
    <w:name w:val="заголовок 6"/>
    <w:basedOn w:val="a"/>
    <w:next w:val="a"/>
    <w:rsid w:val="00373FFF"/>
    <w:pPr>
      <w:keepNext/>
      <w:tabs>
        <w:tab w:val="left" w:pos="284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rsid w:val="00373FFF"/>
    <w:pPr>
      <w:keepNext/>
      <w:tabs>
        <w:tab w:val="left" w:pos="0"/>
        <w:tab w:val="left" w:pos="284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8">
    <w:name w:val="заголовок 8"/>
    <w:basedOn w:val="a"/>
    <w:next w:val="a"/>
    <w:rsid w:val="00373FFF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9">
    <w:name w:val="заголовок 9"/>
    <w:basedOn w:val="a"/>
    <w:next w:val="a"/>
    <w:rsid w:val="00373FFF"/>
    <w:pPr>
      <w:keepNext/>
      <w:tabs>
        <w:tab w:val="left" w:pos="0"/>
      </w:tabs>
      <w:autoSpaceDE w:val="0"/>
      <w:autoSpaceDN w:val="0"/>
      <w:spacing w:after="0" w:line="240" w:lineRule="auto"/>
      <w:ind w:firstLine="741"/>
    </w:pPr>
    <w:rPr>
      <w:rFonts w:ascii="Times New Roman" w:hAnsi="Times New Roman"/>
      <w:sz w:val="28"/>
      <w:szCs w:val="28"/>
    </w:rPr>
  </w:style>
  <w:style w:type="character" w:customStyle="1" w:styleId="a4">
    <w:name w:val="Основной шрифт"/>
    <w:rsid w:val="00373FFF"/>
  </w:style>
  <w:style w:type="paragraph" w:customStyle="1" w:styleId="BodyTextIndent22">
    <w:name w:val="Body Text Indent 22"/>
    <w:basedOn w:val="a"/>
    <w:rsid w:val="00373FF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0">
    <w:name w:val="Body Text 2"/>
    <w:basedOn w:val="a"/>
    <w:link w:val="21"/>
    <w:rsid w:val="00373FFF"/>
    <w:pPr>
      <w:autoSpaceDE w:val="0"/>
      <w:autoSpaceDN w:val="0"/>
      <w:spacing w:after="0" w:line="240" w:lineRule="auto"/>
      <w:ind w:right="-1"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373FFF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rsid w:val="00373FF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73FFF"/>
    <w:rPr>
      <w:rFonts w:ascii="Times New Roman" w:hAnsi="Times New Roman"/>
      <w:sz w:val="24"/>
      <w:szCs w:val="24"/>
    </w:rPr>
  </w:style>
  <w:style w:type="character" w:customStyle="1" w:styleId="a7">
    <w:name w:val="номер страницы"/>
    <w:basedOn w:val="a4"/>
    <w:rsid w:val="00373FFF"/>
  </w:style>
  <w:style w:type="paragraph" w:styleId="a8">
    <w:name w:val="footer"/>
    <w:basedOn w:val="a"/>
    <w:link w:val="a9"/>
    <w:rsid w:val="00373FF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73FFF"/>
    <w:rPr>
      <w:rFonts w:ascii="Times New Roman" w:hAnsi="Times New Roman"/>
      <w:sz w:val="24"/>
      <w:szCs w:val="24"/>
    </w:rPr>
  </w:style>
  <w:style w:type="paragraph" w:customStyle="1" w:styleId="aa">
    <w:name w:val="текст сноски"/>
    <w:basedOn w:val="a"/>
    <w:rsid w:val="00373FF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знак сноски"/>
    <w:basedOn w:val="a4"/>
    <w:rsid w:val="00373FFF"/>
    <w:rPr>
      <w:vertAlign w:val="superscript"/>
    </w:rPr>
  </w:style>
  <w:style w:type="paragraph" w:styleId="ac">
    <w:name w:val="Body Text"/>
    <w:basedOn w:val="a"/>
    <w:link w:val="ad"/>
    <w:rsid w:val="00373FFF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373FFF"/>
    <w:rPr>
      <w:rFonts w:ascii="Times New Roman" w:hAnsi="Times New Roman"/>
      <w:sz w:val="20"/>
      <w:szCs w:val="20"/>
    </w:rPr>
  </w:style>
  <w:style w:type="paragraph" w:styleId="22">
    <w:name w:val="Body Text Indent 2"/>
    <w:basedOn w:val="a"/>
    <w:link w:val="23"/>
    <w:rsid w:val="00373FFF"/>
    <w:pPr>
      <w:widowControl w:val="0"/>
      <w:autoSpaceDE w:val="0"/>
      <w:autoSpaceDN w:val="0"/>
      <w:spacing w:after="0" w:line="240" w:lineRule="auto"/>
      <w:ind w:right="43"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73FFF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link w:val="31"/>
    <w:rsid w:val="00373FFF"/>
    <w:pPr>
      <w:autoSpaceDE w:val="0"/>
      <w:autoSpaceDN w:val="0"/>
      <w:spacing w:after="91" w:line="480" w:lineRule="atLeast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373FFF"/>
    <w:rPr>
      <w:rFonts w:ascii="Arial" w:hAnsi="Arial" w:cs="Arial"/>
      <w:sz w:val="28"/>
      <w:szCs w:val="28"/>
    </w:rPr>
  </w:style>
  <w:style w:type="paragraph" w:styleId="ae">
    <w:name w:val="Title"/>
    <w:basedOn w:val="a"/>
    <w:link w:val="af"/>
    <w:qFormat/>
    <w:locked/>
    <w:rsid w:val="00373FFF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373FFF"/>
    <w:rPr>
      <w:rFonts w:ascii="Times New Roman" w:hAnsi="Times New Roman"/>
      <w:b/>
      <w:bCs/>
      <w:sz w:val="28"/>
      <w:szCs w:val="28"/>
    </w:rPr>
  </w:style>
  <w:style w:type="paragraph" w:customStyle="1" w:styleId="af0">
    <w:name w:val="Артюх"/>
    <w:basedOn w:val="a"/>
    <w:rsid w:val="00373FFF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1">
    <w:name w:val="Block Text"/>
    <w:basedOn w:val="a"/>
    <w:rsid w:val="00373FFF"/>
    <w:pPr>
      <w:autoSpaceDE w:val="0"/>
      <w:autoSpaceDN w:val="0"/>
      <w:spacing w:after="0" w:line="240" w:lineRule="auto"/>
      <w:ind w:left="-142" w:right="-341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Мой стиль"/>
    <w:basedOn w:val="20"/>
    <w:autoRedefine/>
    <w:rsid w:val="00373FFF"/>
    <w:pPr>
      <w:widowControl w:val="0"/>
      <w:ind w:right="0" w:firstLine="0"/>
    </w:pPr>
  </w:style>
  <w:style w:type="paragraph" w:customStyle="1" w:styleId="210">
    <w:name w:val="Основной текст 21"/>
    <w:basedOn w:val="a"/>
    <w:rsid w:val="00373FFF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32">
    <w:name w:val="Body Text 3"/>
    <w:basedOn w:val="a"/>
    <w:link w:val="33"/>
    <w:rsid w:val="00373FF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373FFF"/>
    <w:rPr>
      <w:rFonts w:ascii="Times New Roman" w:hAnsi="Times New Roman"/>
      <w:sz w:val="26"/>
      <w:szCs w:val="26"/>
    </w:rPr>
  </w:style>
  <w:style w:type="paragraph" w:customStyle="1" w:styleId="40">
    <w:name w:val="ловок 4"/>
    <w:basedOn w:val="a"/>
    <w:next w:val="a"/>
    <w:rsid w:val="00373FFF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Стиль2"/>
    <w:basedOn w:val="a"/>
    <w:rsid w:val="00373FFF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f3">
    <w:name w:val="Subtitle"/>
    <w:basedOn w:val="a"/>
    <w:link w:val="af4"/>
    <w:qFormat/>
    <w:locked/>
    <w:rsid w:val="00373FF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Подзаголовок Знак"/>
    <w:basedOn w:val="a0"/>
    <w:link w:val="af3"/>
    <w:rsid w:val="00373FFF"/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373FF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373FFF"/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semiHidden/>
    <w:rsid w:val="00373FF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73FFF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373F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9">
    <w:name w:val="page number"/>
    <w:basedOn w:val="a0"/>
    <w:rsid w:val="00373FFF"/>
  </w:style>
  <w:style w:type="paragraph" w:customStyle="1" w:styleId="afa">
    <w:name w:val="Знак Знак Знак Знак"/>
    <w:basedOn w:val="a"/>
    <w:rsid w:val="00373F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footnote text"/>
    <w:basedOn w:val="a"/>
    <w:link w:val="afc"/>
    <w:semiHidden/>
    <w:rsid w:val="00373FF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373FFF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semiHidden/>
    <w:rsid w:val="00373FFF"/>
    <w:rPr>
      <w:vertAlign w:val="superscript"/>
    </w:rPr>
  </w:style>
  <w:style w:type="paragraph" w:styleId="afe">
    <w:name w:val="Body Text Indent"/>
    <w:basedOn w:val="a"/>
    <w:link w:val="aff"/>
    <w:rsid w:val="00373FFF"/>
    <w:pPr>
      <w:widowControl w:val="0"/>
      <w:autoSpaceDE w:val="0"/>
      <w:autoSpaceDN w:val="0"/>
      <w:spacing w:after="120" w:line="240" w:lineRule="auto"/>
      <w:ind w:left="283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rsid w:val="00373FFF"/>
    <w:rPr>
      <w:rFonts w:ascii="Times New Roman" w:hAnsi="Times New Roman"/>
      <w:sz w:val="28"/>
      <w:szCs w:val="28"/>
    </w:rPr>
  </w:style>
  <w:style w:type="paragraph" w:styleId="aff0">
    <w:name w:val="caption"/>
    <w:basedOn w:val="a"/>
    <w:next w:val="a"/>
    <w:qFormat/>
    <w:locked/>
    <w:rsid w:val="00373FFF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"/>
    <w:rsid w:val="00373F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373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FFF"/>
    <w:rPr>
      <w:rFonts w:ascii="Courier New" w:hAnsi="Courier New" w:cs="Courier New"/>
      <w:sz w:val="20"/>
      <w:szCs w:val="20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373F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2">
    <w:name w:val="Знак"/>
    <w:basedOn w:val="a"/>
    <w:rsid w:val="00373F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3">
    <w:name w:val="Знак"/>
    <w:basedOn w:val="a"/>
    <w:rsid w:val="00373F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ff4">
    <w:name w:val="Table Grid"/>
    <w:basedOn w:val="a1"/>
    <w:locked/>
    <w:rsid w:val="00373FF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373FFF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4pt">
    <w:name w:val="Обычный + 14 pt"/>
    <w:aliases w:val="по ширине"/>
    <w:basedOn w:val="a"/>
    <w:rsid w:val="00373FF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f5">
    <w:name w:val="Normal (Web)"/>
    <w:basedOn w:val="a"/>
    <w:unhideWhenUsed/>
    <w:rsid w:val="00373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73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2015-02-24T03:04:00Z</cp:lastPrinted>
  <dcterms:created xsi:type="dcterms:W3CDTF">2014-02-06T02:41:00Z</dcterms:created>
  <dcterms:modified xsi:type="dcterms:W3CDTF">2015-03-16T08:43:00Z</dcterms:modified>
</cp:coreProperties>
</file>